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EFE6" w14:textId="4E5B2FF5" w:rsidR="00BB5CB2" w:rsidRPr="00146B16" w:rsidRDefault="007B6F82" w:rsidP="0039464D">
      <w:pPr>
        <w:tabs>
          <w:tab w:val="left" w:pos="8222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146B16">
        <w:rPr>
          <w:rFonts w:ascii="Arial Narrow" w:hAnsi="Arial Narrow" w:cs="Arial"/>
          <w:b/>
          <w:sz w:val="24"/>
          <w:szCs w:val="24"/>
        </w:rPr>
        <w:t>LEI Nº 92</w:t>
      </w:r>
      <w:r w:rsidR="00146B16" w:rsidRPr="00146B16">
        <w:rPr>
          <w:rFonts w:ascii="Arial Narrow" w:hAnsi="Arial Narrow" w:cs="Arial"/>
          <w:b/>
          <w:sz w:val="24"/>
          <w:szCs w:val="24"/>
        </w:rPr>
        <w:t>9</w:t>
      </w:r>
      <w:r w:rsidR="0039464D" w:rsidRPr="00146B16">
        <w:rPr>
          <w:rFonts w:ascii="Arial Narrow" w:hAnsi="Arial Narrow" w:cs="Arial"/>
          <w:b/>
          <w:sz w:val="24"/>
          <w:szCs w:val="24"/>
        </w:rPr>
        <w:t xml:space="preserve">, DE </w:t>
      </w:r>
      <w:r w:rsidR="00146B16" w:rsidRPr="00146B16">
        <w:rPr>
          <w:rFonts w:ascii="Arial Narrow" w:hAnsi="Arial Narrow" w:cs="Arial"/>
          <w:b/>
          <w:sz w:val="24"/>
          <w:szCs w:val="24"/>
        </w:rPr>
        <w:t>11</w:t>
      </w:r>
      <w:r w:rsidR="0039464D" w:rsidRPr="00146B16">
        <w:rPr>
          <w:rFonts w:ascii="Arial Narrow" w:hAnsi="Arial Narrow" w:cs="Arial"/>
          <w:b/>
          <w:sz w:val="24"/>
          <w:szCs w:val="24"/>
        </w:rPr>
        <w:t xml:space="preserve"> DE </w:t>
      </w:r>
      <w:r w:rsidRPr="00146B16">
        <w:rPr>
          <w:rFonts w:ascii="Arial Narrow" w:hAnsi="Arial Narrow" w:cs="Arial"/>
          <w:b/>
          <w:sz w:val="24"/>
          <w:szCs w:val="24"/>
        </w:rPr>
        <w:t>JU</w:t>
      </w:r>
      <w:r w:rsidR="00146B16" w:rsidRPr="00146B16">
        <w:rPr>
          <w:rFonts w:ascii="Arial Narrow" w:hAnsi="Arial Narrow" w:cs="Arial"/>
          <w:b/>
          <w:sz w:val="24"/>
          <w:szCs w:val="24"/>
        </w:rPr>
        <w:t>L</w:t>
      </w:r>
      <w:r w:rsidRPr="00146B16">
        <w:rPr>
          <w:rFonts w:ascii="Arial Narrow" w:hAnsi="Arial Narrow" w:cs="Arial"/>
          <w:b/>
          <w:sz w:val="24"/>
          <w:szCs w:val="24"/>
        </w:rPr>
        <w:t>HO</w:t>
      </w:r>
      <w:r w:rsidR="0039464D" w:rsidRPr="00146B16">
        <w:rPr>
          <w:rFonts w:ascii="Arial Narrow" w:hAnsi="Arial Narrow" w:cs="Arial"/>
          <w:b/>
          <w:sz w:val="24"/>
          <w:szCs w:val="24"/>
        </w:rPr>
        <w:t xml:space="preserve"> DE 2023.</w:t>
      </w:r>
    </w:p>
    <w:p w14:paraId="6E032362" w14:textId="77777777" w:rsidR="0039464D" w:rsidRPr="00146B16" w:rsidRDefault="0039464D" w:rsidP="0039464D">
      <w:pPr>
        <w:tabs>
          <w:tab w:val="left" w:pos="8222"/>
        </w:tabs>
        <w:ind w:left="1418" w:firstLine="566"/>
        <w:rPr>
          <w:rFonts w:ascii="Arial Narrow" w:hAnsi="Arial Narrow" w:cs="Arial"/>
          <w:b/>
          <w:sz w:val="24"/>
          <w:szCs w:val="24"/>
        </w:rPr>
      </w:pPr>
    </w:p>
    <w:p w14:paraId="5A18117B" w14:textId="77777777" w:rsidR="0039464D" w:rsidRPr="00146B16" w:rsidRDefault="0039464D" w:rsidP="0039464D">
      <w:pPr>
        <w:tabs>
          <w:tab w:val="left" w:pos="8222"/>
        </w:tabs>
        <w:ind w:left="1418" w:firstLine="566"/>
        <w:rPr>
          <w:rFonts w:ascii="Arial Narrow" w:hAnsi="Arial Narrow" w:cs="Arial"/>
          <w:b/>
          <w:sz w:val="24"/>
          <w:szCs w:val="24"/>
        </w:rPr>
      </w:pPr>
    </w:p>
    <w:p w14:paraId="01DA2F67" w14:textId="0BBF6D3B" w:rsidR="00146B16" w:rsidRPr="00146B16" w:rsidRDefault="00146B16" w:rsidP="00146B16">
      <w:pPr>
        <w:spacing w:line="360" w:lineRule="auto"/>
        <w:ind w:left="2268"/>
        <w:jc w:val="both"/>
        <w:rPr>
          <w:rFonts w:ascii="Arial Narrow" w:hAnsi="Arial Narrow"/>
          <w:b/>
          <w:bCs/>
          <w:sz w:val="24"/>
          <w:szCs w:val="24"/>
        </w:rPr>
      </w:pPr>
      <w:r w:rsidRPr="00146B16">
        <w:rPr>
          <w:rFonts w:ascii="Arial Narrow" w:hAnsi="Arial Narrow" w:cs="Arial"/>
          <w:b/>
          <w:bCs/>
          <w:color w:val="000000"/>
          <w:sz w:val="24"/>
          <w:szCs w:val="24"/>
        </w:rPr>
        <w:t>AUTORIZA O PODER EXECUTIVO A PROCEDER A REVISÃO E CANCELAMENTO DE CRÉDITOS TRIBUTÁRIOS E NÃO-TRIBUTÁRIOS, INSCRITOS OU NÃO EM DÍVIDA ATIVA CUJO ÚLTIMO VENCIMENTO PARA PAGAMENTO EM PARCELA ÚNICA TENHA OCORRIDO HÁ MAIS DE 05 (CINCO) ANOS”.</w:t>
      </w:r>
    </w:p>
    <w:p w14:paraId="00000017" w14:textId="77777777" w:rsidR="00535C90" w:rsidRPr="00146B16" w:rsidRDefault="00535C90" w:rsidP="00146B16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00000018" w14:textId="77777777" w:rsidR="00535C90" w:rsidRPr="00146B16" w:rsidRDefault="00535C90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1985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4CD7367C" w14:textId="49CE2555" w:rsidR="00146B16" w:rsidRPr="00146B16" w:rsidRDefault="0039464D" w:rsidP="00146B16">
      <w:pPr>
        <w:jc w:val="both"/>
        <w:rPr>
          <w:rFonts w:ascii="Arial Narrow" w:hAnsi="Arial Narrow"/>
          <w:sz w:val="24"/>
          <w:szCs w:val="24"/>
        </w:rPr>
      </w:pPr>
      <w:r w:rsidRPr="00146B16">
        <w:rPr>
          <w:rFonts w:ascii="Arial Narrow" w:hAnsi="Arial Narrow" w:cs="Arial"/>
          <w:b/>
          <w:color w:val="000000"/>
          <w:sz w:val="24"/>
          <w:szCs w:val="24"/>
        </w:rPr>
        <w:t>OSMAR TOZZO</w:t>
      </w:r>
      <w:r w:rsidRPr="00146B16">
        <w:rPr>
          <w:rFonts w:ascii="Arial Narrow" w:hAnsi="Arial Narrow" w:cs="Arial"/>
          <w:color w:val="000000"/>
          <w:sz w:val="24"/>
          <w:szCs w:val="24"/>
        </w:rPr>
        <w:t xml:space="preserve">, Prefeito Municipal de Passos Maia, Estado de Santa Catarina, no uso de suas atribuições legais, estribado no art. 62, V, da Lei Orgânica Municipal </w:t>
      </w:r>
      <w:r w:rsidRPr="00146B16">
        <w:rPr>
          <w:rFonts w:ascii="Arial Narrow" w:hAnsi="Arial Narrow" w:cs="Arial"/>
          <w:b/>
          <w:color w:val="000000"/>
          <w:sz w:val="24"/>
          <w:szCs w:val="24"/>
        </w:rPr>
        <w:t>FAZ SABER</w:t>
      </w:r>
      <w:r w:rsidRPr="00146B16">
        <w:rPr>
          <w:rFonts w:ascii="Arial Narrow" w:hAnsi="Arial Narrow" w:cs="Arial"/>
          <w:color w:val="000000"/>
          <w:sz w:val="24"/>
          <w:szCs w:val="24"/>
        </w:rPr>
        <w:t xml:space="preserve"> a todos os habitantes do município que a Câmara Municipal de Vereadores aprovou e ele sanciona a seguinte Lei:</w:t>
      </w:r>
      <w:r w:rsidR="00D24500" w:rsidRPr="00146B16">
        <w:rPr>
          <w:rFonts w:ascii="Arial Narrow" w:hAnsi="Arial Narrow" w:cs="Arial"/>
          <w:color w:val="000000"/>
          <w:sz w:val="24"/>
          <w:szCs w:val="24"/>
        </w:rPr>
        <w:br/>
      </w:r>
      <w:bookmarkStart w:id="0" w:name="bookmark=id.30j0zll" w:colFirst="0" w:colLast="0"/>
      <w:bookmarkEnd w:id="0"/>
      <w:r w:rsidR="00146B16" w:rsidRPr="00146B16">
        <w:rPr>
          <w:rFonts w:ascii="Arial Narrow" w:hAnsi="Arial Narrow" w:cs="Arial"/>
          <w:color w:val="000000"/>
          <w:sz w:val="24"/>
          <w:szCs w:val="24"/>
        </w:rPr>
        <w:t> </w:t>
      </w:r>
      <w:r w:rsidR="00146B16" w:rsidRPr="00146B16">
        <w:rPr>
          <w:rFonts w:ascii="Arial Narrow" w:hAnsi="Arial Narrow" w:cs="Arial"/>
          <w:color w:val="000000"/>
          <w:sz w:val="24"/>
          <w:szCs w:val="24"/>
        </w:rPr>
        <w:br/>
      </w:r>
      <w:r w:rsidR="00146B16" w:rsidRPr="00146B16">
        <w:rPr>
          <w:rFonts w:ascii="Arial Narrow" w:hAnsi="Arial Narrow" w:cs="Arial"/>
          <w:b/>
          <w:bCs/>
          <w:color w:val="000000"/>
          <w:sz w:val="24"/>
          <w:szCs w:val="24"/>
        </w:rPr>
        <w:t>Art. 1º - </w:t>
      </w:r>
      <w:r w:rsidR="00146B16" w:rsidRPr="00146B16">
        <w:rPr>
          <w:rFonts w:ascii="Arial Narrow" w:hAnsi="Arial Narrow" w:cs="Arial"/>
          <w:color w:val="000000"/>
          <w:sz w:val="24"/>
          <w:szCs w:val="24"/>
        </w:rPr>
        <w:t>Fica o poder executivo autorizado a proceder na revisão de todos os créditos tributários e não tributários, lançados e inscritos ou não em dívida ativa, com vistas às seguintes medidas:</w:t>
      </w:r>
    </w:p>
    <w:p w14:paraId="775205B1" w14:textId="77777777" w:rsidR="00146B16" w:rsidRPr="00146B16" w:rsidRDefault="00146B16" w:rsidP="00146B16">
      <w:pPr>
        <w:pStyle w:val="PargrafodaLista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146B16">
        <w:rPr>
          <w:rFonts w:ascii="Arial Narrow" w:eastAsia="Times New Roman" w:hAnsi="Arial Narrow" w:cs="Arial"/>
          <w:color w:val="000000"/>
          <w:sz w:val="24"/>
          <w:szCs w:val="24"/>
        </w:rPr>
        <w:t xml:space="preserve">  Expurgo dos alcançados em prescrição ou decadência, nos termos do artigo 174 do Código Tributário Nacional e art. 90 e art.91 da lei complementar Municipal 33/2009, </w:t>
      </w:r>
      <w:r w:rsidRPr="00146B16">
        <w:rPr>
          <w:rFonts w:ascii="Arial Narrow" w:hAnsi="Arial Narrow"/>
          <w:bCs/>
          <w:sz w:val="24"/>
          <w:szCs w:val="24"/>
        </w:rPr>
        <w:t>sem prejuízo da apuração da responsabilidade de quem deu causa à prescrição;</w:t>
      </w:r>
    </w:p>
    <w:p w14:paraId="20B13E8E" w14:textId="77777777" w:rsidR="00146B16" w:rsidRPr="00146B16" w:rsidRDefault="00146B16" w:rsidP="00146B16">
      <w:pPr>
        <w:pStyle w:val="PargrafodaLista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146B16">
        <w:rPr>
          <w:rFonts w:ascii="Arial Narrow" w:eastAsia="Times New Roman" w:hAnsi="Arial Narrow" w:cs="Arial"/>
          <w:color w:val="000000"/>
          <w:sz w:val="24"/>
          <w:szCs w:val="24"/>
        </w:rPr>
        <w:t>Cancelamento dos valores lançados, quando comprovada a não ocorrência do respectivo fato gerador ou quando comprovado o pagamento, especialmente no caso do Imposto sobre Serviço e taxas pelo exercício do poder de polícia;</w:t>
      </w:r>
    </w:p>
    <w:p w14:paraId="4AB98CC0" w14:textId="77777777" w:rsidR="00146B16" w:rsidRPr="00146B16" w:rsidRDefault="00146B16" w:rsidP="00146B16">
      <w:pPr>
        <w:pStyle w:val="PargrafodaLista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146B16">
        <w:rPr>
          <w:rFonts w:ascii="Arial Narrow" w:eastAsia="Times New Roman" w:hAnsi="Arial Narrow" w:cs="Arial"/>
          <w:color w:val="000000"/>
          <w:sz w:val="24"/>
          <w:szCs w:val="24"/>
        </w:rPr>
        <w:t>Cancelamento de créditos incobráveis, por desconhecido o endereço do contribuinte, quando comprovadamente não localizado e inexistentes bens capazes de permitir o seguimento da execução fiscal;</w:t>
      </w:r>
    </w:p>
    <w:p w14:paraId="4B59804F" w14:textId="77777777" w:rsidR="00146B16" w:rsidRPr="00146B16" w:rsidRDefault="00146B16" w:rsidP="00146B16">
      <w:pPr>
        <w:shd w:val="clear" w:color="auto" w:fill="FFFFFF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146B16">
        <w:rPr>
          <w:rFonts w:ascii="Arial Narrow" w:hAnsi="Arial Narrow" w:cs="Arial"/>
          <w:color w:val="000000"/>
          <w:sz w:val="24"/>
          <w:szCs w:val="24"/>
        </w:rPr>
        <w:t>Parágrafo Único – A revisão de que trata este artigo será procedida pelo departamento de tributação do Município e deverá ser certificada todas as baixas ou cancelamentos realizados.</w:t>
      </w:r>
    </w:p>
    <w:p w14:paraId="439C3961" w14:textId="77777777" w:rsidR="00146B16" w:rsidRPr="00146B16" w:rsidRDefault="00146B16" w:rsidP="00146B16">
      <w:pPr>
        <w:shd w:val="clear" w:color="auto" w:fill="FFFFFF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146B16">
        <w:rPr>
          <w:rFonts w:ascii="Arial Narrow" w:hAnsi="Arial Narrow" w:cs="Arial"/>
          <w:b/>
          <w:bCs/>
          <w:color w:val="000000"/>
          <w:sz w:val="24"/>
          <w:szCs w:val="24"/>
        </w:rPr>
        <w:t>Art. 2º</w:t>
      </w:r>
      <w:r w:rsidRPr="00146B16">
        <w:rPr>
          <w:rFonts w:ascii="Arial Narrow" w:hAnsi="Arial Narrow" w:cs="Arial"/>
          <w:color w:val="000000"/>
          <w:sz w:val="24"/>
          <w:szCs w:val="24"/>
        </w:rPr>
        <w:t xml:space="preserve"> - O Executivo regulamentará no que couber a presente lei.</w:t>
      </w:r>
    </w:p>
    <w:p w14:paraId="5B52208B" w14:textId="77777777" w:rsidR="00146B16" w:rsidRPr="00146B16" w:rsidRDefault="00146B16" w:rsidP="00146B16">
      <w:pPr>
        <w:shd w:val="clear" w:color="auto" w:fill="FFFFFF"/>
        <w:spacing w:line="360" w:lineRule="auto"/>
        <w:jc w:val="both"/>
        <w:rPr>
          <w:rFonts w:ascii="Arial Narrow" w:eastAsia="MS Mincho" w:hAnsi="Arial Narrow" w:cs="Calibri"/>
          <w:sz w:val="24"/>
          <w:szCs w:val="24"/>
        </w:rPr>
      </w:pPr>
      <w:r w:rsidRPr="00146B16">
        <w:rPr>
          <w:rFonts w:ascii="Arial Narrow" w:hAnsi="Arial Narrow" w:cs="Arial"/>
          <w:b/>
          <w:bCs/>
          <w:color w:val="000000"/>
          <w:sz w:val="24"/>
          <w:szCs w:val="24"/>
        </w:rPr>
        <w:t>Art. 3º</w:t>
      </w:r>
      <w:r w:rsidRPr="00146B16">
        <w:rPr>
          <w:rFonts w:ascii="Arial Narrow" w:hAnsi="Arial Narrow" w:cs="Arial"/>
          <w:color w:val="000000"/>
          <w:sz w:val="24"/>
          <w:szCs w:val="24"/>
        </w:rPr>
        <w:t> - Esta Lei entra em vigor na data de sua publicação, revogando-se as disposições em contrário. </w:t>
      </w:r>
      <w:r w:rsidRPr="00146B16">
        <w:rPr>
          <w:rFonts w:ascii="Arial Narrow" w:hAnsi="Arial Narrow" w:cs="Arial"/>
          <w:color w:val="000000"/>
          <w:sz w:val="24"/>
          <w:szCs w:val="24"/>
        </w:rPr>
        <w:br/>
      </w:r>
      <w:r w:rsidRPr="00146B16">
        <w:rPr>
          <w:rFonts w:ascii="Arial Narrow" w:hAnsi="Arial Narrow" w:cs="Calibri"/>
          <w:sz w:val="24"/>
          <w:szCs w:val="24"/>
        </w:rPr>
        <w:t>Passos Maia - SC, 15 de junho de 2023.</w:t>
      </w:r>
    </w:p>
    <w:p w14:paraId="78B75A52" w14:textId="77777777" w:rsidR="00146B16" w:rsidRPr="00146B16" w:rsidRDefault="00146B16" w:rsidP="00146B16">
      <w:pPr>
        <w:jc w:val="center"/>
        <w:rPr>
          <w:rFonts w:ascii="Arial Narrow" w:hAnsi="Arial Narrow" w:cs="Calibri"/>
          <w:b/>
          <w:sz w:val="24"/>
          <w:szCs w:val="24"/>
        </w:rPr>
      </w:pPr>
    </w:p>
    <w:p w14:paraId="2D10F639" w14:textId="77777777" w:rsidR="00146B16" w:rsidRPr="00146B16" w:rsidRDefault="00146B16" w:rsidP="00146B16">
      <w:pPr>
        <w:jc w:val="center"/>
        <w:rPr>
          <w:rFonts w:ascii="Arial Narrow" w:hAnsi="Arial Narrow" w:cs="Calibri"/>
          <w:b/>
          <w:sz w:val="24"/>
          <w:szCs w:val="24"/>
        </w:rPr>
      </w:pPr>
    </w:p>
    <w:p w14:paraId="7EC2BB0D" w14:textId="77777777" w:rsidR="00146B16" w:rsidRPr="00146B16" w:rsidRDefault="00146B16" w:rsidP="00146B16">
      <w:pPr>
        <w:jc w:val="center"/>
        <w:rPr>
          <w:rFonts w:ascii="Arial Narrow" w:hAnsi="Arial Narrow" w:cs="Calibri"/>
          <w:b/>
          <w:sz w:val="24"/>
          <w:szCs w:val="24"/>
        </w:rPr>
      </w:pPr>
      <w:r w:rsidRPr="00146B16">
        <w:rPr>
          <w:rFonts w:ascii="Arial Narrow" w:hAnsi="Arial Narrow" w:cs="Calibri"/>
          <w:b/>
          <w:sz w:val="24"/>
          <w:szCs w:val="24"/>
        </w:rPr>
        <w:t>OSMAR TOZZO</w:t>
      </w:r>
    </w:p>
    <w:p w14:paraId="0F8ED378" w14:textId="77777777" w:rsidR="00146B16" w:rsidRPr="00146B16" w:rsidRDefault="00146B16" w:rsidP="00146B16">
      <w:pPr>
        <w:jc w:val="center"/>
        <w:rPr>
          <w:rFonts w:ascii="Arial Narrow" w:hAnsi="Arial Narrow" w:cs="Calibri"/>
          <w:sz w:val="24"/>
          <w:szCs w:val="24"/>
        </w:rPr>
      </w:pPr>
      <w:r w:rsidRPr="00146B16">
        <w:rPr>
          <w:rFonts w:ascii="Arial Narrow" w:hAnsi="Arial Narrow" w:cs="Calibri"/>
          <w:b/>
          <w:sz w:val="24"/>
          <w:szCs w:val="24"/>
        </w:rPr>
        <w:t>PREFEITO MUNICIPAL</w:t>
      </w:r>
    </w:p>
    <w:p w14:paraId="5CFA4A09" w14:textId="77777777" w:rsidR="00146B16" w:rsidRPr="00146B16" w:rsidRDefault="00146B16" w:rsidP="007B6F82">
      <w:pPr>
        <w:jc w:val="both"/>
        <w:rPr>
          <w:rFonts w:ascii="Arial Narrow" w:hAnsi="Arial Narrow"/>
          <w:sz w:val="24"/>
          <w:szCs w:val="24"/>
        </w:rPr>
      </w:pPr>
    </w:p>
    <w:p w14:paraId="00000023" w14:textId="40C21297" w:rsidR="00535C90" w:rsidRPr="00146B16" w:rsidRDefault="00535C90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471FBDA" w14:textId="7440CAA4" w:rsidR="0039464D" w:rsidRPr="00146B16" w:rsidRDefault="0039464D" w:rsidP="0039464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 Narrow" w:eastAsia="Arial" w:hAnsi="Arial Narrow" w:cs="Arial"/>
          <w:sz w:val="24"/>
          <w:szCs w:val="24"/>
        </w:rPr>
      </w:pPr>
      <w:r w:rsidRPr="00146B16">
        <w:rPr>
          <w:rFonts w:ascii="Arial Narrow" w:eastAsia="Arial" w:hAnsi="Arial Narrow" w:cs="Arial"/>
          <w:sz w:val="24"/>
          <w:szCs w:val="24"/>
        </w:rPr>
        <w:t xml:space="preserve">Passos Maia, </w:t>
      </w:r>
      <w:r w:rsidR="00146B16" w:rsidRPr="00146B16">
        <w:rPr>
          <w:rFonts w:ascii="Arial Narrow" w:eastAsia="Arial" w:hAnsi="Arial Narrow" w:cs="Arial"/>
          <w:sz w:val="24"/>
          <w:szCs w:val="24"/>
        </w:rPr>
        <w:t>11 de julho</w:t>
      </w:r>
      <w:r w:rsidRPr="00146B16">
        <w:rPr>
          <w:rFonts w:ascii="Arial Narrow" w:eastAsia="Arial" w:hAnsi="Arial Narrow" w:cs="Arial"/>
          <w:sz w:val="24"/>
          <w:szCs w:val="24"/>
        </w:rPr>
        <w:t xml:space="preserve"> de 2023.</w:t>
      </w:r>
    </w:p>
    <w:p w14:paraId="00000028" w14:textId="355CE2E3" w:rsidR="00535C90" w:rsidRPr="00146B16" w:rsidRDefault="00535C90" w:rsidP="0039464D">
      <w:pPr>
        <w:rPr>
          <w:rFonts w:ascii="Arial Narrow" w:hAnsi="Arial Narrow" w:cs="Arial"/>
          <w:b/>
          <w:sz w:val="24"/>
          <w:szCs w:val="24"/>
        </w:rPr>
      </w:pPr>
    </w:p>
    <w:sectPr w:rsidR="00535C90" w:rsidRPr="00146B16" w:rsidSect="00624A24">
      <w:pgSz w:w="11906" w:h="16838"/>
      <w:pgMar w:top="2268" w:right="1134" w:bottom="1134" w:left="1418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3562D" w14:textId="77777777" w:rsidR="007B6F82" w:rsidRDefault="007B6F82" w:rsidP="007B6F82">
      <w:r>
        <w:separator/>
      </w:r>
    </w:p>
  </w:endnote>
  <w:endnote w:type="continuationSeparator" w:id="0">
    <w:p w14:paraId="1735F75E" w14:textId="77777777" w:rsidR="007B6F82" w:rsidRDefault="007B6F82" w:rsidP="007B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C530" w14:textId="77777777" w:rsidR="007B6F82" w:rsidRDefault="007B6F82" w:rsidP="007B6F82">
      <w:r>
        <w:separator/>
      </w:r>
    </w:p>
  </w:footnote>
  <w:footnote w:type="continuationSeparator" w:id="0">
    <w:p w14:paraId="423A0D1E" w14:textId="77777777" w:rsidR="007B6F82" w:rsidRDefault="007B6F82" w:rsidP="007B6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D0B"/>
    <w:multiLevelType w:val="hybridMultilevel"/>
    <w:tmpl w:val="83781B84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0416000F">
      <w:start w:val="1"/>
      <w:numFmt w:val="decimal"/>
      <w:lvlText w:val="%4."/>
      <w:lvlJc w:val="left"/>
      <w:pPr>
        <w:ind w:left="2940" w:hanging="360"/>
      </w:pPr>
    </w:lvl>
    <w:lvl w:ilvl="4" w:tplc="04160019">
      <w:start w:val="1"/>
      <w:numFmt w:val="lowerLetter"/>
      <w:lvlText w:val="%5."/>
      <w:lvlJc w:val="left"/>
      <w:pPr>
        <w:ind w:left="3660" w:hanging="360"/>
      </w:pPr>
    </w:lvl>
    <w:lvl w:ilvl="5" w:tplc="0416001B">
      <w:start w:val="1"/>
      <w:numFmt w:val="lowerRoman"/>
      <w:lvlText w:val="%6."/>
      <w:lvlJc w:val="right"/>
      <w:pPr>
        <w:ind w:left="4380" w:hanging="180"/>
      </w:pPr>
    </w:lvl>
    <w:lvl w:ilvl="6" w:tplc="0416000F">
      <w:start w:val="1"/>
      <w:numFmt w:val="decimal"/>
      <w:lvlText w:val="%7."/>
      <w:lvlJc w:val="left"/>
      <w:pPr>
        <w:ind w:left="5100" w:hanging="360"/>
      </w:pPr>
    </w:lvl>
    <w:lvl w:ilvl="7" w:tplc="04160019">
      <w:start w:val="1"/>
      <w:numFmt w:val="lowerLetter"/>
      <w:lvlText w:val="%8."/>
      <w:lvlJc w:val="left"/>
      <w:pPr>
        <w:ind w:left="5820" w:hanging="360"/>
      </w:pPr>
    </w:lvl>
    <w:lvl w:ilvl="8" w:tplc="0416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5576DA"/>
    <w:multiLevelType w:val="hybridMultilevel"/>
    <w:tmpl w:val="C5FA9C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A6631"/>
    <w:multiLevelType w:val="hybridMultilevel"/>
    <w:tmpl w:val="66F89C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31A3"/>
    <w:multiLevelType w:val="hybridMultilevel"/>
    <w:tmpl w:val="EA1030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D7901"/>
    <w:multiLevelType w:val="hybridMultilevel"/>
    <w:tmpl w:val="53A422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7734F"/>
    <w:multiLevelType w:val="hybridMultilevel"/>
    <w:tmpl w:val="0136D5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43524"/>
    <w:multiLevelType w:val="hybridMultilevel"/>
    <w:tmpl w:val="E2C09F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A3E27"/>
    <w:multiLevelType w:val="hybridMultilevel"/>
    <w:tmpl w:val="607844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449BF"/>
    <w:multiLevelType w:val="hybridMultilevel"/>
    <w:tmpl w:val="83781B84"/>
    <w:lvl w:ilvl="0" w:tplc="FFFFFFFF">
      <w:start w:val="1"/>
      <w:numFmt w:val="upperRoman"/>
      <w:lvlText w:val="%1."/>
      <w:lvlJc w:val="right"/>
      <w:pPr>
        <w:ind w:left="780" w:hanging="360"/>
      </w:p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>
      <w:start w:val="1"/>
      <w:numFmt w:val="decimal"/>
      <w:lvlText w:val="%4."/>
      <w:lvlJc w:val="left"/>
      <w:pPr>
        <w:ind w:left="2940" w:hanging="360"/>
      </w:pPr>
    </w:lvl>
    <w:lvl w:ilvl="4" w:tplc="FFFFFFFF">
      <w:start w:val="1"/>
      <w:numFmt w:val="lowerLetter"/>
      <w:lvlText w:val="%5."/>
      <w:lvlJc w:val="left"/>
      <w:pPr>
        <w:ind w:left="3660" w:hanging="360"/>
      </w:pPr>
    </w:lvl>
    <w:lvl w:ilvl="5" w:tplc="FFFFFFFF">
      <w:start w:val="1"/>
      <w:numFmt w:val="lowerRoman"/>
      <w:lvlText w:val="%6."/>
      <w:lvlJc w:val="right"/>
      <w:pPr>
        <w:ind w:left="4380" w:hanging="180"/>
      </w:pPr>
    </w:lvl>
    <w:lvl w:ilvl="6" w:tplc="FFFFFFFF">
      <w:start w:val="1"/>
      <w:numFmt w:val="decimal"/>
      <w:lvlText w:val="%7."/>
      <w:lvlJc w:val="left"/>
      <w:pPr>
        <w:ind w:left="5100" w:hanging="360"/>
      </w:pPr>
    </w:lvl>
    <w:lvl w:ilvl="7" w:tplc="FFFFFFFF">
      <w:start w:val="1"/>
      <w:numFmt w:val="lowerLetter"/>
      <w:lvlText w:val="%8."/>
      <w:lvlJc w:val="left"/>
      <w:pPr>
        <w:ind w:left="5820" w:hanging="360"/>
      </w:pPr>
    </w:lvl>
    <w:lvl w:ilvl="8" w:tplc="FFFFFFFF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94A1893"/>
    <w:multiLevelType w:val="hybridMultilevel"/>
    <w:tmpl w:val="CA9A214A"/>
    <w:lvl w:ilvl="0" w:tplc="47063EFC">
      <w:start w:val="1"/>
      <w:numFmt w:val="upperRoman"/>
      <w:lvlText w:val="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E536A"/>
    <w:multiLevelType w:val="hybridMultilevel"/>
    <w:tmpl w:val="EB1C4A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4842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0752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61569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81980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02111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63092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0656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7696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19157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92064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89046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C90"/>
    <w:rsid w:val="00146B16"/>
    <w:rsid w:val="0039464D"/>
    <w:rsid w:val="00535C90"/>
    <w:rsid w:val="005B5865"/>
    <w:rsid w:val="00624A24"/>
    <w:rsid w:val="007B6F82"/>
    <w:rsid w:val="00884AB4"/>
    <w:rsid w:val="00BB5CB2"/>
    <w:rsid w:val="00CC01DC"/>
    <w:rsid w:val="00D2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4FC0"/>
  <w15:docId w15:val="{2328B4F2-48E4-4797-AED9-546E958C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315"/>
  </w:style>
  <w:style w:type="paragraph" w:styleId="Ttulo1">
    <w:name w:val="heading 1"/>
    <w:basedOn w:val="Normal"/>
    <w:next w:val="Normal"/>
    <w:link w:val="Ttulo1Char"/>
    <w:qFormat/>
    <w:rsid w:val="00075315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nhideWhenUsed/>
    <w:qFormat/>
    <w:rsid w:val="00075315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unhideWhenUsed/>
    <w:qFormat/>
    <w:rsid w:val="00075315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7531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7531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NormalWeb">
    <w:name w:val="Normal (Web)"/>
    <w:basedOn w:val="Normal"/>
    <w:unhideWhenUsed/>
    <w:rsid w:val="0007531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2">
    <w:name w:val="Body Text Indent 2"/>
    <w:basedOn w:val="Normal"/>
    <w:link w:val="Recuodecorpodetexto2Char"/>
    <w:unhideWhenUsed/>
    <w:rsid w:val="00075315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32A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32A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01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185"/>
    <w:rPr>
      <w:rFonts w:ascii="Segoe UI" w:eastAsia="Times New Roman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39464D"/>
    <w:rPr>
      <w:rFonts w:ascii="Calibri" w:eastAsia="Calibri" w:hAnsi="Calibri" w:cs="Calibri"/>
      <w:sz w:val="22"/>
      <w:szCs w:val="22"/>
    </w:rPr>
  </w:style>
  <w:style w:type="paragraph" w:styleId="PargrafodaLista">
    <w:name w:val="List Paragraph"/>
    <w:basedOn w:val="Normal"/>
    <w:uiPriority w:val="1"/>
    <w:qFormat/>
    <w:rsid w:val="007B6F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B6F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6F82"/>
  </w:style>
  <w:style w:type="paragraph" w:styleId="Rodap">
    <w:name w:val="footer"/>
    <w:basedOn w:val="Normal"/>
    <w:link w:val="RodapChar"/>
    <w:uiPriority w:val="99"/>
    <w:unhideWhenUsed/>
    <w:rsid w:val="007B6F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6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M3WsZS3mdFZdyK16uGPdNEWJ/Q==">AMUW2mXDdFJHEQVPHjW6PfXrsRmXBnUDR6gYiSSqiyHLI/gMxtUhsLhnObEzp5DnsjEmxTA1xnotqZYUqkff694ZjGeQj39th/iI9IJ+plEiP241qmf7hyW1y3BTFZJgByPUlCljyRhdDOd7KD3aY82RVpB46oxNWKJ2GEi7EnsUPLojEDstPbJcKZyL1ViUn2ediZgyDgmzA7DZzYyhoZvoZKMw2+1GWw==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usuario</cp:lastModifiedBy>
  <cp:revision>2</cp:revision>
  <cp:lastPrinted>2023-05-17T19:33:00Z</cp:lastPrinted>
  <dcterms:created xsi:type="dcterms:W3CDTF">2023-07-11T16:23:00Z</dcterms:created>
  <dcterms:modified xsi:type="dcterms:W3CDTF">2023-07-11T16:23:00Z</dcterms:modified>
</cp:coreProperties>
</file>