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09" w:rsidRDefault="00422609" w:rsidP="001045CA">
      <w:pPr>
        <w:ind w:left="708"/>
        <w:rPr>
          <w:rFonts w:ascii="Arial Narrow" w:hAnsi="Arial Narrow" w:cs="Calibri"/>
          <w:b/>
        </w:rPr>
      </w:pPr>
    </w:p>
    <w:p w:rsidR="00422609" w:rsidRDefault="00422609" w:rsidP="001045CA">
      <w:pPr>
        <w:ind w:left="708"/>
        <w:rPr>
          <w:rFonts w:ascii="Arial Narrow" w:hAnsi="Arial Narrow" w:cs="Calibri"/>
          <w:b/>
        </w:rPr>
      </w:pPr>
    </w:p>
    <w:p w:rsidR="001045CA" w:rsidRPr="000F5D43" w:rsidRDefault="00422609" w:rsidP="001045CA">
      <w:pPr>
        <w:ind w:left="708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LEI Nº 925</w:t>
      </w:r>
      <w:r w:rsidR="00201F8F">
        <w:rPr>
          <w:rFonts w:ascii="Arial Narrow" w:hAnsi="Arial Narrow" w:cs="Calibri"/>
          <w:b/>
        </w:rPr>
        <w:t xml:space="preserve">, </w:t>
      </w:r>
      <w:r w:rsidR="00A9206B">
        <w:rPr>
          <w:rFonts w:ascii="Arial Narrow" w:hAnsi="Arial Narrow" w:cs="Calibri"/>
          <w:b/>
        </w:rPr>
        <w:t xml:space="preserve">04 DE </w:t>
      </w:r>
      <w:proofErr w:type="gramStart"/>
      <w:r w:rsidR="00A9206B">
        <w:rPr>
          <w:rFonts w:ascii="Arial Narrow" w:hAnsi="Arial Narrow" w:cs="Calibri"/>
          <w:b/>
        </w:rPr>
        <w:t>ABRIL</w:t>
      </w:r>
      <w:proofErr w:type="gramEnd"/>
      <w:r w:rsidR="00201F8F">
        <w:rPr>
          <w:rFonts w:ascii="Arial Narrow" w:hAnsi="Arial Narrow" w:cs="Calibri"/>
          <w:b/>
        </w:rPr>
        <w:t xml:space="preserve"> DE 2023. </w:t>
      </w:r>
    </w:p>
    <w:p w:rsidR="001045CA" w:rsidRPr="000F5D43" w:rsidRDefault="001045CA" w:rsidP="001045CA">
      <w:pPr>
        <w:ind w:left="708"/>
        <w:rPr>
          <w:rFonts w:ascii="Arial Narrow" w:hAnsi="Arial Narrow" w:cs="Calibri"/>
          <w:b/>
        </w:rPr>
      </w:pPr>
      <w:r w:rsidRPr="000F5D43">
        <w:rPr>
          <w:rFonts w:ascii="Arial Narrow" w:hAnsi="Arial Narrow" w:cs="Calibri"/>
          <w:b/>
        </w:rPr>
        <w:t xml:space="preserve">   </w:t>
      </w:r>
    </w:p>
    <w:p w:rsidR="001045CA" w:rsidRPr="000F5D43" w:rsidRDefault="001045CA" w:rsidP="001045CA">
      <w:pPr>
        <w:ind w:left="708"/>
        <w:rPr>
          <w:rFonts w:ascii="Arial Narrow" w:hAnsi="Arial Narrow" w:cs="Calibri"/>
          <w:b/>
        </w:rPr>
      </w:pPr>
    </w:p>
    <w:p w:rsidR="00422609" w:rsidRPr="005B0E91" w:rsidRDefault="00422609" w:rsidP="00422609">
      <w:pPr>
        <w:pStyle w:val="Ttulo5"/>
        <w:spacing w:before="0"/>
        <w:ind w:left="3119"/>
        <w:jc w:val="both"/>
        <w:rPr>
          <w:rFonts w:ascii="Arial Narrow" w:hAnsi="Arial Narrow" w:cs="Arial"/>
          <w:b/>
          <w:color w:val="000000"/>
        </w:rPr>
      </w:pPr>
      <w:r w:rsidRPr="005B0E91">
        <w:rPr>
          <w:rFonts w:ascii="Arial Narrow" w:hAnsi="Arial Narrow" w:cs="Calibri"/>
          <w:b/>
        </w:rPr>
        <w:t>“</w:t>
      </w:r>
      <w:r w:rsidRPr="005B0E91">
        <w:rPr>
          <w:rFonts w:ascii="Arial Narrow" w:hAnsi="Arial Narrow" w:cs="Arial"/>
          <w:b/>
          <w:color w:val="000000"/>
        </w:rPr>
        <w:t xml:space="preserve">AUTORIZA CELEBRAÇÃO DE TERMO DE FOMENTO COM A ASSOCIAÇÃO DE PAIS E AMIGOS DOS EXCEPCIONAIS DE </w:t>
      </w:r>
      <w:r>
        <w:rPr>
          <w:rFonts w:ascii="Arial Narrow" w:hAnsi="Arial Narrow" w:cs="Arial"/>
          <w:b/>
          <w:color w:val="000000"/>
        </w:rPr>
        <w:t>PASSOS MAIA</w:t>
      </w:r>
      <w:r w:rsidRPr="005B0E91">
        <w:rPr>
          <w:rFonts w:ascii="Arial Narrow" w:hAnsi="Arial Narrow" w:cs="Arial"/>
          <w:b/>
          <w:color w:val="000000"/>
        </w:rPr>
        <w:t xml:space="preserve"> – SC, CONFORME </w:t>
      </w:r>
      <w:proofErr w:type="gramStart"/>
      <w:r w:rsidRPr="005B0E91">
        <w:rPr>
          <w:rFonts w:ascii="Arial Narrow" w:hAnsi="Arial Narrow" w:cs="Arial"/>
          <w:b/>
          <w:color w:val="000000"/>
        </w:rPr>
        <w:t>ESPECÍFICA.</w:t>
      </w:r>
      <w:r w:rsidRPr="005B0E91">
        <w:rPr>
          <w:rFonts w:ascii="Arial Narrow" w:hAnsi="Arial Narrow" w:cs="Calibri"/>
          <w:b/>
        </w:rPr>
        <w:t>”</w:t>
      </w:r>
      <w:proofErr w:type="gramEnd"/>
    </w:p>
    <w:p w:rsidR="001045CA" w:rsidRPr="000F5D43" w:rsidRDefault="001045CA" w:rsidP="001045CA">
      <w:pPr>
        <w:ind w:left="1418"/>
        <w:jc w:val="both"/>
        <w:rPr>
          <w:rFonts w:ascii="Arial Narrow" w:hAnsi="Arial Narrow" w:cs="Calibri"/>
          <w:color w:val="000000"/>
        </w:rPr>
      </w:pPr>
    </w:p>
    <w:p w:rsidR="001045CA" w:rsidRPr="000F5D43" w:rsidRDefault="001045CA" w:rsidP="001045CA">
      <w:pPr>
        <w:ind w:left="1418"/>
        <w:jc w:val="both"/>
        <w:rPr>
          <w:rFonts w:ascii="Arial Narrow" w:hAnsi="Arial Narrow" w:cs="Calibri"/>
          <w:color w:val="000000"/>
        </w:rPr>
      </w:pPr>
    </w:p>
    <w:p w:rsidR="00201F8F" w:rsidRDefault="00201F8F" w:rsidP="00201F8F">
      <w:pPr>
        <w:ind w:firstLine="708"/>
        <w:jc w:val="both"/>
        <w:rPr>
          <w:rFonts w:ascii="Arial Narrow" w:eastAsia="Calibri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</w:t>
      </w:r>
      <w:r w:rsidR="00A9206B">
        <w:rPr>
          <w:rFonts w:ascii="Arial Narrow" w:hAnsi="Arial Narrow" w:cs="Courier New"/>
        </w:rPr>
        <w:t xml:space="preserve">e promulga </w:t>
      </w:r>
      <w:r>
        <w:rPr>
          <w:rFonts w:ascii="Arial Narrow" w:hAnsi="Arial Narrow" w:cs="Courier New"/>
        </w:rPr>
        <w:t>a seguinte Lei:</w:t>
      </w:r>
    </w:p>
    <w:p w:rsidR="001045CA" w:rsidRPr="000F5D43" w:rsidRDefault="001045CA" w:rsidP="001045CA">
      <w:pPr>
        <w:ind w:firstLine="708"/>
        <w:jc w:val="both"/>
        <w:rPr>
          <w:rFonts w:ascii="Arial Narrow" w:hAnsi="Arial Narrow" w:cs="Calibri"/>
          <w:color w:val="000000"/>
        </w:rPr>
      </w:pPr>
    </w:p>
    <w:p w:rsidR="00422609" w:rsidRPr="005B0E91" w:rsidRDefault="00422609" w:rsidP="00422609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b/>
          <w:bCs/>
          <w:color w:val="000000"/>
        </w:rPr>
      </w:pPr>
      <w:r w:rsidRPr="005B0E91">
        <w:rPr>
          <w:rFonts w:ascii="Arial Narrow" w:hAnsi="Arial Narrow" w:cs="Calibri"/>
          <w:b/>
        </w:rPr>
        <w:t xml:space="preserve">    </w:t>
      </w:r>
      <w:r w:rsidRPr="005B0E91">
        <w:rPr>
          <w:rFonts w:ascii="Arial Narrow" w:hAnsi="Arial Narrow" w:cs="Arial"/>
          <w:b/>
          <w:bCs/>
          <w:color w:val="000000"/>
        </w:rPr>
        <w:t>Art. 1º</w:t>
      </w:r>
      <w:r w:rsidRPr="005B0E91">
        <w:rPr>
          <w:rFonts w:ascii="Arial Narrow" w:hAnsi="Arial Narrow" w:cs="Arial"/>
          <w:bCs/>
          <w:color w:val="000000"/>
        </w:rPr>
        <w:t xml:space="preserve"> </w:t>
      </w:r>
      <w:r w:rsidRPr="005B0E91">
        <w:rPr>
          <w:rFonts w:ascii="Arial Narrow" w:hAnsi="Arial Narrow" w:cs="Arial"/>
          <w:color w:val="000000"/>
        </w:rPr>
        <w:t xml:space="preserve">Fica o Município de Passos Maia autorizado a celebrar </w:t>
      </w:r>
      <w:r w:rsidRPr="005B0E91">
        <w:rPr>
          <w:rFonts w:ascii="Arial Narrow" w:hAnsi="Arial Narrow" w:cs="Arial"/>
          <w:b/>
          <w:color w:val="000000"/>
        </w:rPr>
        <w:t>TERMO DE FOMENTO</w:t>
      </w:r>
      <w:r w:rsidRPr="005B0E91">
        <w:rPr>
          <w:rFonts w:ascii="Arial Narrow" w:hAnsi="Arial Narrow" w:cs="Arial"/>
          <w:color w:val="000000"/>
        </w:rPr>
        <w:t xml:space="preserve"> para a consecução de finalidades de interesse público, por meio de transferência de recursos financeiros entre a Administração Pública Municipal e a </w:t>
      </w:r>
      <w:r w:rsidRPr="005B0E91">
        <w:rPr>
          <w:rFonts w:ascii="Arial Narrow" w:hAnsi="Arial Narrow" w:cs="Arial"/>
          <w:bCs/>
          <w:color w:val="000000"/>
        </w:rPr>
        <w:t>Associação de Pais e Amigos dos Excepcionais de Passos Maia</w:t>
      </w:r>
      <w:r w:rsidRPr="005B0E91">
        <w:rPr>
          <w:rFonts w:ascii="Arial Narrow" w:hAnsi="Arial Narrow" w:cs="Arial"/>
          <w:color w:val="000000"/>
        </w:rPr>
        <w:t xml:space="preserve"> - APAE, inscrita no </w:t>
      </w:r>
      <w:r w:rsidRPr="005B0E91">
        <w:rPr>
          <w:rFonts w:ascii="Arial Narrow" w:hAnsi="Arial Narrow" w:cs="Arial"/>
        </w:rPr>
        <w:t xml:space="preserve">CNPJ nº 05.793.301/0001-33, </w:t>
      </w:r>
      <w:r>
        <w:rPr>
          <w:rFonts w:ascii="Arial Narrow" w:hAnsi="Arial Narrow" w:cs="Arial"/>
          <w:color w:val="000000"/>
        </w:rPr>
        <w:t>no valor de até R$ 40.000,00 (quarenta</w:t>
      </w:r>
      <w:r w:rsidRPr="005B0E91">
        <w:rPr>
          <w:rFonts w:ascii="Arial Narrow" w:hAnsi="Arial Narrow" w:cs="Arial"/>
          <w:color w:val="000000"/>
        </w:rPr>
        <w:t xml:space="preserve"> mil reais), a cada exercício financeiro</w:t>
      </w:r>
      <w:r>
        <w:rPr>
          <w:rFonts w:ascii="Arial Narrow" w:hAnsi="Arial Narrow" w:cs="Arial"/>
          <w:color w:val="000000"/>
        </w:rPr>
        <w:t>, podendo ser corrigido o valor pelo IPCA acumulado dos 12 meses</w:t>
      </w:r>
      <w:r w:rsidRPr="005B0E91">
        <w:rPr>
          <w:rFonts w:ascii="Arial Narrow" w:hAnsi="Arial Narrow" w:cs="Arial"/>
          <w:color w:val="000000"/>
        </w:rPr>
        <w:t>, de acordo com o Plano de Trabalho da Entidade, que tem por objeto a Educação Especial Inclusiva.</w:t>
      </w:r>
    </w:p>
    <w:p w:rsidR="00422609" w:rsidRPr="005B0E91" w:rsidRDefault="00422609" w:rsidP="00422609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b/>
          <w:bCs/>
          <w:color w:val="000000"/>
        </w:rPr>
      </w:pPr>
    </w:p>
    <w:p w:rsidR="00422609" w:rsidRPr="005B0E91" w:rsidRDefault="00422609" w:rsidP="00422609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color w:val="000000"/>
        </w:rPr>
      </w:pPr>
      <w:r w:rsidRPr="005B0E91">
        <w:rPr>
          <w:rFonts w:ascii="Arial Narrow" w:hAnsi="Arial Narrow" w:cs="Arial"/>
          <w:b/>
          <w:bCs/>
          <w:color w:val="000000"/>
        </w:rPr>
        <w:t>§ 1º</w:t>
      </w:r>
      <w:r w:rsidRPr="005B0E91">
        <w:rPr>
          <w:rFonts w:ascii="Arial Narrow" w:hAnsi="Arial Narrow" w:cs="Arial"/>
          <w:bCs/>
          <w:color w:val="000000"/>
        </w:rPr>
        <w:t xml:space="preserve"> - A</w:t>
      </w:r>
      <w:r w:rsidRPr="005B0E91">
        <w:rPr>
          <w:rFonts w:ascii="Arial Narrow" w:hAnsi="Arial Narrow" w:cs="Arial"/>
          <w:color w:val="000000"/>
        </w:rPr>
        <w:t>s parcerias entre a administração pública e organizações da sociedade civil serão realizadas mediante a execução de atividades ou de projetos previamente estabelecidos em planos de trabalho inseridos em termos de colaboração ou termos de fomento.</w:t>
      </w:r>
    </w:p>
    <w:p w:rsidR="00422609" w:rsidRPr="005B0E91" w:rsidRDefault="00422609" w:rsidP="00422609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color w:val="000000"/>
        </w:rPr>
      </w:pPr>
    </w:p>
    <w:p w:rsidR="00422609" w:rsidRPr="005B0E91" w:rsidRDefault="00422609" w:rsidP="00422609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bCs/>
          <w:color w:val="000000"/>
        </w:rPr>
      </w:pPr>
      <w:r w:rsidRPr="005B0E91">
        <w:rPr>
          <w:rFonts w:ascii="Arial Narrow" w:hAnsi="Arial Narrow" w:cs="Arial"/>
          <w:b/>
          <w:color w:val="000000"/>
        </w:rPr>
        <w:t>§ 2º</w:t>
      </w:r>
      <w:r w:rsidRPr="005B0E91">
        <w:rPr>
          <w:rFonts w:ascii="Arial Narrow" w:hAnsi="Arial Narrow" w:cs="Arial"/>
          <w:color w:val="000000"/>
        </w:rPr>
        <w:t xml:space="preserve"> - As parcerias e operações devem se realizar de modo contínuo ou permanente, das quais resulta um produto ou serviço necessário à satisfação de interesses compartilhados pela administração pública e pela associação beneficiária;</w:t>
      </w:r>
    </w:p>
    <w:p w:rsidR="00422609" w:rsidRPr="005B0E91" w:rsidRDefault="00422609" w:rsidP="00422609">
      <w:pPr>
        <w:ind w:firstLine="851"/>
        <w:jc w:val="both"/>
        <w:rPr>
          <w:rFonts w:ascii="Arial Narrow" w:hAnsi="Arial Narrow" w:cs="Arial"/>
          <w:bCs/>
          <w:color w:val="000000"/>
        </w:rPr>
      </w:pPr>
      <w:r w:rsidRPr="005B0E91">
        <w:rPr>
          <w:rFonts w:ascii="Arial Narrow" w:hAnsi="Arial Narrow" w:cs="Arial"/>
          <w:bCs/>
          <w:color w:val="000000"/>
        </w:rPr>
        <w:t xml:space="preserve"> </w:t>
      </w:r>
    </w:p>
    <w:p w:rsidR="00422609" w:rsidRPr="005B0E91" w:rsidRDefault="00422609" w:rsidP="00422609">
      <w:pPr>
        <w:pStyle w:val="Recuodecorpodetexto"/>
        <w:spacing w:after="0"/>
        <w:ind w:left="0" w:firstLine="851"/>
        <w:jc w:val="both"/>
        <w:rPr>
          <w:rFonts w:ascii="Arial Narrow" w:hAnsi="Arial Narrow" w:cs="Arial"/>
          <w:color w:val="000000"/>
        </w:rPr>
      </w:pPr>
      <w:r w:rsidRPr="005B0E91">
        <w:rPr>
          <w:rFonts w:ascii="Arial Narrow" w:hAnsi="Arial Narrow" w:cs="Arial"/>
          <w:b/>
          <w:color w:val="000000"/>
        </w:rPr>
        <w:t xml:space="preserve">Art. 2º. </w:t>
      </w:r>
      <w:r w:rsidRPr="005B0E91">
        <w:rPr>
          <w:rFonts w:ascii="Arial Narrow" w:hAnsi="Arial Narrow" w:cs="Arial"/>
          <w:color w:val="000000"/>
        </w:rPr>
        <w:t>A prestação de contas será realizada pela sociedade beneficiária, na qual será</w:t>
      </w:r>
      <w:r w:rsidRPr="005B0E91">
        <w:rPr>
          <w:rFonts w:ascii="Arial Narrow" w:hAnsi="Arial Narrow" w:cs="Arial"/>
          <w:b/>
          <w:color w:val="000000"/>
        </w:rPr>
        <w:t xml:space="preserve"> </w:t>
      </w:r>
      <w:r w:rsidRPr="005B0E91">
        <w:rPr>
          <w:rFonts w:ascii="Arial Narrow" w:hAnsi="Arial Narrow" w:cs="Arial"/>
          <w:color w:val="000000"/>
        </w:rPr>
        <w:t xml:space="preserve">analisada e avaliada a execução da parceria, o cumprimento do objeto da parceria e o alcance das metas e dos resultados previstos. </w:t>
      </w:r>
    </w:p>
    <w:p w:rsidR="00422609" w:rsidRPr="005B0E91" w:rsidRDefault="00422609" w:rsidP="00422609">
      <w:pPr>
        <w:pStyle w:val="Recuodecorpodetexto"/>
        <w:spacing w:after="0"/>
        <w:ind w:left="0" w:firstLine="851"/>
        <w:jc w:val="both"/>
        <w:rPr>
          <w:rFonts w:ascii="Arial Narrow" w:hAnsi="Arial Narrow" w:cs="Arial"/>
          <w:color w:val="000000"/>
        </w:rPr>
      </w:pPr>
    </w:p>
    <w:p w:rsidR="00422609" w:rsidRPr="005B0E91" w:rsidRDefault="00422609" w:rsidP="00422609">
      <w:pPr>
        <w:pStyle w:val="Recuodecorpodetexto"/>
        <w:spacing w:after="0"/>
        <w:ind w:left="0" w:firstLine="851"/>
        <w:jc w:val="both"/>
        <w:rPr>
          <w:rFonts w:ascii="Arial Narrow" w:hAnsi="Arial Narrow" w:cs="Arial"/>
          <w:color w:val="000000"/>
        </w:rPr>
      </w:pPr>
      <w:r w:rsidRPr="005B0E91">
        <w:rPr>
          <w:rFonts w:ascii="Arial Narrow" w:hAnsi="Arial Narrow" w:cs="Arial"/>
          <w:b/>
          <w:color w:val="000000"/>
        </w:rPr>
        <w:t>Art. 3º.</w:t>
      </w:r>
      <w:r w:rsidRPr="005B0E91">
        <w:rPr>
          <w:rFonts w:ascii="Arial Narrow" w:hAnsi="Arial Narrow" w:cs="Arial"/>
          <w:color w:val="000000"/>
        </w:rPr>
        <w:t xml:space="preserve"> O Poder Executivo poderá baixar medidas reguladoras para a ex</w:t>
      </w:r>
      <w:bookmarkStart w:id="0" w:name="_GoBack"/>
      <w:bookmarkEnd w:id="0"/>
      <w:r w:rsidRPr="005B0E91">
        <w:rPr>
          <w:rFonts w:ascii="Arial Narrow" w:hAnsi="Arial Narrow" w:cs="Arial"/>
          <w:color w:val="000000"/>
        </w:rPr>
        <w:t xml:space="preserve">ecução da presente Lei, sempre obedecendo aos termos da Lei Federal nº 13.019/2014.  </w:t>
      </w:r>
    </w:p>
    <w:p w:rsidR="00422609" w:rsidRPr="005B0E91" w:rsidRDefault="00422609" w:rsidP="00422609">
      <w:pPr>
        <w:ind w:firstLine="851"/>
        <w:jc w:val="both"/>
        <w:rPr>
          <w:rFonts w:ascii="Arial Narrow" w:hAnsi="Arial Narrow" w:cs="Arial"/>
          <w:color w:val="000000"/>
        </w:rPr>
      </w:pPr>
    </w:p>
    <w:p w:rsidR="00422609" w:rsidRPr="005B0E91" w:rsidRDefault="00422609" w:rsidP="00422609">
      <w:pPr>
        <w:ind w:firstLine="851"/>
        <w:jc w:val="both"/>
        <w:rPr>
          <w:rFonts w:ascii="Arial Narrow" w:hAnsi="Arial Narrow" w:cs="Arial"/>
          <w:color w:val="000000"/>
        </w:rPr>
      </w:pPr>
      <w:r w:rsidRPr="005B0E91">
        <w:rPr>
          <w:rFonts w:ascii="Arial Narrow" w:hAnsi="Arial Narrow" w:cs="Arial"/>
          <w:b/>
          <w:color w:val="000000"/>
        </w:rPr>
        <w:t>Art. 4º</w:t>
      </w:r>
      <w:r w:rsidRPr="005B0E91">
        <w:rPr>
          <w:rFonts w:ascii="Arial Narrow" w:hAnsi="Arial Narrow" w:cs="Arial"/>
          <w:color w:val="000000"/>
        </w:rPr>
        <w:t xml:space="preserve"> As despesas decorrentes para execução da presente Lei correrão por conta da dotação orçamentária própria do orçamento vigente e futuros.</w:t>
      </w:r>
    </w:p>
    <w:p w:rsidR="00422609" w:rsidRPr="005B0E91" w:rsidRDefault="00422609" w:rsidP="00422609">
      <w:pPr>
        <w:ind w:firstLine="851"/>
        <w:jc w:val="both"/>
        <w:rPr>
          <w:rFonts w:ascii="Arial Narrow" w:hAnsi="Arial Narrow" w:cs="Arial"/>
          <w:color w:val="000000"/>
        </w:rPr>
      </w:pPr>
    </w:p>
    <w:p w:rsidR="00422609" w:rsidRPr="005B0E91" w:rsidRDefault="00422609" w:rsidP="00422609">
      <w:pPr>
        <w:pStyle w:val="SemEspaamento"/>
        <w:ind w:left="143" w:firstLine="708"/>
        <w:jc w:val="both"/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5B0E91">
        <w:rPr>
          <w:rFonts w:ascii="Arial Narrow" w:hAnsi="Arial Narrow" w:cs="Arial"/>
          <w:b/>
          <w:color w:val="000000"/>
          <w:sz w:val="24"/>
          <w:szCs w:val="24"/>
        </w:rPr>
        <w:t>Art. 5º</w:t>
      </w:r>
      <w:r w:rsidRPr="005B0E91">
        <w:rPr>
          <w:rFonts w:ascii="Arial Narrow" w:hAnsi="Arial Narrow" w:cs="Arial"/>
          <w:color w:val="000000"/>
          <w:sz w:val="24"/>
          <w:szCs w:val="24"/>
        </w:rPr>
        <w:t xml:space="preserve"> Esta Lei entrará em vigor na data de sua publicação</w:t>
      </w:r>
    </w:p>
    <w:p w:rsidR="001045CA" w:rsidRPr="000F5D43" w:rsidRDefault="001045CA" w:rsidP="00A9206B">
      <w:pPr>
        <w:pStyle w:val="Recuodecorpodetexto21"/>
        <w:ind w:left="0" w:firstLine="708"/>
        <w:rPr>
          <w:rFonts w:ascii="Arial Narrow" w:hAnsi="Arial Narrow" w:cs="Calibri"/>
          <w:color w:val="000000"/>
        </w:rPr>
      </w:pPr>
    </w:p>
    <w:p w:rsidR="001045CA" w:rsidRPr="000F5D43" w:rsidRDefault="001045CA" w:rsidP="001045CA">
      <w:pPr>
        <w:spacing w:before="240" w:after="240" w:line="360" w:lineRule="auto"/>
        <w:rPr>
          <w:rFonts w:ascii="Arial Narrow" w:hAnsi="Arial Narrow" w:cs="Calibri"/>
        </w:rPr>
      </w:pPr>
      <w:r w:rsidRPr="000F5D43">
        <w:rPr>
          <w:rFonts w:ascii="Arial Narrow" w:hAnsi="Arial Narrow" w:cs="Calibri"/>
        </w:rPr>
        <w:t xml:space="preserve">Passos Maia - SC, </w:t>
      </w:r>
      <w:r w:rsidR="00A9206B">
        <w:rPr>
          <w:rFonts w:ascii="Arial Narrow" w:hAnsi="Arial Narrow" w:cs="Calibri"/>
        </w:rPr>
        <w:t>04 de abril de 2023</w:t>
      </w:r>
      <w:r w:rsidRPr="000F5D43">
        <w:rPr>
          <w:rFonts w:ascii="Arial Narrow" w:hAnsi="Arial Narrow" w:cs="Calibri"/>
        </w:rPr>
        <w:t>.</w:t>
      </w:r>
    </w:p>
    <w:p w:rsidR="001045CA" w:rsidRPr="000F5D43" w:rsidRDefault="001045CA" w:rsidP="001045CA">
      <w:pPr>
        <w:spacing w:before="240" w:after="240"/>
        <w:ind w:firstLine="1134"/>
        <w:rPr>
          <w:rFonts w:ascii="Arial Narrow" w:hAnsi="Arial Narrow" w:cs="Calibri"/>
        </w:rPr>
      </w:pPr>
    </w:p>
    <w:p w:rsidR="001045CA" w:rsidRPr="000F5D43" w:rsidRDefault="001045CA" w:rsidP="001045CA">
      <w:pPr>
        <w:jc w:val="center"/>
        <w:rPr>
          <w:rFonts w:ascii="Arial Narrow" w:hAnsi="Arial Narrow" w:cs="Calibri"/>
          <w:b/>
          <w:color w:val="000000"/>
        </w:rPr>
      </w:pPr>
      <w:r w:rsidRPr="000F5D43">
        <w:rPr>
          <w:rFonts w:ascii="Arial Narrow" w:hAnsi="Arial Narrow" w:cs="Calibri"/>
          <w:b/>
          <w:color w:val="000000"/>
        </w:rPr>
        <w:t>OSMAR TOZZO</w:t>
      </w:r>
    </w:p>
    <w:p w:rsidR="001045CA" w:rsidRDefault="001045CA" w:rsidP="00422609">
      <w:pPr>
        <w:jc w:val="center"/>
        <w:rPr>
          <w:rFonts w:ascii="Arial Narrow" w:hAnsi="Arial Narrow" w:cs="Calibri"/>
        </w:rPr>
      </w:pPr>
      <w:r w:rsidRPr="000F5D43">
        <w:rPr>
          <w:rFonts w:ascii="Arial Narrow" w:hAnsi="Arial Narrow" w:cs="Calibri"/>
          <w:b/>
          <w:color w:val="000000"/>
        </w:rPr>
        <w:t>PREFEITO MUNICIPAL</w:t>
      </w:r>
    </w:p>
    <w:p w:rsidR="00393F7D" w:rsidRPr="001045CA" w:rsidRDefault="00393F7D" w:rsidP="001045CA"/>
    <w:sectPr w:rsidR="00393F7D" w:rsidRPr="001045CA" w:rsidSect="00190706">
      <w:headerReference w:type="default" r:id="rId7"/>
      <w:footerReference w:type="default" r:id="rId8"/>
      <w:pgSz w:w="11907" w:h="16840" w:code="9"/>
      <w:pgMar w:top="1701" w:right="1134" w:bottom="1134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83" w:rsidRDefault="00372283">
      <w:r>
        <w:separator/>
      </w:r>
    </w:p>
  </w:endnote>
  <w:endnote w:type="continuationSeparator" w:id="0">
    <w:p w:rsidR="00372283" w:rsidRDefault="003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83" w:rsidRDefault="00372283">
      <w:r>
        <w:separator/>
      </w:r>
    </w:p>
  </w:footnote>
  <w:footnote w:type="continuationSeparator" w:id="0">
    <w:p w:rsidR="00372283" w:rsidRDefault="0037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F6" w:rsidRDefault="002026F6" w:rsidP="00190706">
    <w:pPr>
      <w:pStyle w:val="Cabealho"/>
      <w:rPr>
        <w:sz w:val="32"/>
      </w:rPr>
    </w:pPr>
    <w:r>
      <w:rPr>
        <w:sz w:val="32"/>
      </w:rPr>
      <w:t xml:space="preserve">                       </w:t>
    </w:r>
  </w:p>
  <w:p w:rsidR="002026F6" w:rsidRDefault="002026F6" w:rsidP="002026F6">
    <w:pPr>
      <w:pStyle w:val="Cabealho"/>
    </w:pPr>
  </w:p>
  <w:p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4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5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6"/>
    <w:rsid w:val="00000DB6"/>
    <w:rsid w:val="00006B3D"/>
    <w:rsid w:val="00024C7E"/>
    <w:rsid w:val="00096656"/>
    <w:rsid w:val="000B3B46"/>
    <w:rsid w:val="000C2D4F"/>
    <w:rsid w:val="000D4190"/>
    <w:rsid w:val="000D57B3"/>
    <w:rsid w:val="000F25F6"/>
    <w:rsid w:val="001045CA"/>
    <w:rsid w:val="00136AC1"/>
    <w:rsid w:val="001638E5"/>
    <w:rsid w:val="00166DDD"/>
    <w:rsid w:val="00190706"/>
    <w:rsid w:val="001C4E5D"/>
    <w:rsid w:val="001E7B7C"/>
    <w:rsid w:val="001F0810"/>
    <w:rsid w:val="001F6FBE"/>
    <w:rsid w:val="00201F8F"/>
    <w:rsid w:val="002026F6"/>
    <w:rsid w:val="00235573"/>
    <w:rsid w:val="0028677D"/>
    <w:rsid w:val="00290F10"/>
    <w:rsid w:val="00291AF1"/>
    <w:rsid w:val="002931F2"/>
    <w:rsid w:val="002D32BC"/>
    <w:rsid w:val="002E7B5E"/>
    <w:rsid w:val="00314760"/>
    <w:rsid w:val="0033447B"/>
    <w:rsid w:val="00341233"/>
    <w:rsid w:val="0034638B"/>
    <w:rsid w:val="00347B68"/>
    <w:rsid w:val="00372283"/>
    <w:rsid w:val="00393F7D"/>
    <w:rsid w:val="003E7F31"/>
    <w:rsid w:val="00422609"/>
    <w:rsid w:val="00472F17"/>
    <w:rsid w:val="0048611B"/>
    <w:rsid w:val="004902A2"/>
    <w:rsid w:val="004A0B8A"/>
    <w:rsid w:val="004A3C47"/>
    <w:rsid w:val="004C6D37"/>
    <w:rsid w:val="005117B8"/>
    <w:rsid w:val="0051233B"/>
    <w:rsid w:val="00515385"/>
    <w:rsid w:val="00521182"/>
    <w:rsid w:val="005636BF"/>
    <w:rsid w:val="0057622F"/>
    <w:rsid w:val="00576386"/>
    <w:rsid w:val="00597315"/>
    <w:rsid w:val="005A00C1"/>
    <w:rsid w:val="005A7059"/>
    <w:rsid w:val="005C51AC"/>
    <w:rsid w:val="005E3FAC"/>
    <w:rsid w:val="005F1059"/>
    <w:rsid w:val="005F15C4"/>
    <w:rsid w:val="0067192F"/>
    <w:rsid w:val="006D0C6A"/>
    <w:rsid w:val="006D1323"/>
    <w:rsid w:val="006E4FFB"/>
    <w:rsid w:val="006F5ABC"/>
    <w:rsid w:val="00743DD9"/>
    <w:rsid w:val="00767C05"/>
    <w:rsid w:val="0077385E"/>
    <w:rsid w:val="00785844"/>
    <w:rsid w:val="007953C3"/>
    <w:rsid w:val="007A6B00"/>
    <w:rsid w:val="007C3697"/>
    <w:rsid w:val="007C73D4"/>
    <w:rsid w:val="007D6D39"/>
    <w:rsid w:val="007D7351"/>
    <w:rsid w:val="007E12AE"/>
    <w:rsid w:val="00812A2B"/>
    <w:rsid w:val="00817B4F"/>
    <w:rsid w:val="008219EA"/>
    <w:rsid w:val="00825B19"/>
    <w:rsid w:val="0084215D"/>
    <w:rsid w:val="00855DBB"/>
    <w:rsid w:val="00882785"/>
    <w:rsid w:val="00913E59"/>
    <w:rsid w:val="00934D82"/>
    <w:rsid w:val="009440A7"/>
    <w:rsid w:val="00945003"/>
    <w:rsid w:val="009A0B7D"/>
    <w:rsid w:val="009B0AC9"/>
    <w:rsid w:val="009B12D2"/>
    <w:rsid w:val="009D3D5E"/>
    <w:rsid w:val="00A44850"/>
    <w:rsid w:val="00A4752F"/>
    <w:rsid w:val="00A57BA4"/>
    <w:rsid w:val="00A749AC"/>
    <w:rsid w:val="00A8508E"/>
    <w:rsid w:val="00A9206B"/>
    <w:rsid w:val="00AA7771"/>
    <w:rsid w:val="00AC174B"/>
    <w:rsid w:val="00AD4AB7"/>
    <w:rsid w:val="00AF5626"/>
    <w:rsid w:val="00B12817"/>
    <w:rsid w:val="00B23A8A"/>
    <w:rsid w:val="00B27EE0"/>
    <w:rsid w:val="00B32AC4"/>
    <w:rsid w:val="00B40E86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598F"/>
    <w:rsid w:val="00C549D5"/>
    <w:rsid w:val="00C61D40"/>
    <w:rsid w:val="00C63427"/>
    <w:rsid w:val="00C84BFE"/>
    <w:rsid w:val="00CA42FD"/>
    <w:rsid w:val="00CF23D8"/>
    <w:rsid w:val="00CF43D3"/>
    <w:rsid w:val="00CF48EA"/>
    <w:rsid w:val="00D00A6A"/>
    <w:rsid w:val="00D1062D"/>
    <w:rsid w:val="00D42606"/>
    <w:rsid w:val="00D5505B"/>
    <w:rsid w:val="00D851E8"/>
    <w:rsid w:val="00D86EC2"/>
    <w:rsid w:val="00DA231E"/>
    <w:rsid w:val="00DE5696"/>
    <w:rsid w:val="00DF7574"/>
    <w:rsid w:val="00E1283B"/>
    <w:rsid w:val="00E14F6F"/>
    <w:rsid w:val="00E94F22"/>
    <w:rsid w:val="00F26473"/>
    <w:rsid w:val="00F418D1"/>
    <w:rsid w:val="00F45ECD"/>
    <w:rsid w:val="00F4750C"/>
    <w:rsid w:val="00F47AED"/>
    <w:rsid w:val="00F90B8E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D8C57C"/>
  <w15:docId w15:val="{8F4056A2-3A94-4C94-9F10-AACBB00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226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767C05"/>
    <w:pPr>
      <w:suppressAutoHyphens/>
      <w:ind w:left="3540"/>
      <w:jc w:val="both"/>
    </w:pPr>
    <w:rPr>
      <w:rFonts w:eastAsia="Times New Roman"/>
      <w:sz w:val="20"/>
      <w:szCs w:val="20"/>
      <w:lang w:eastAsia="zh-CN"/>
    </w:rPr>
  </w:style>
  <w:style w:type="paragraph" w:customStyle="1" w:styleId="mceclass">
    <w:name w:val="mceclass"/>
    <w:basedOn w:val="Normal"/>
    <w:rsid w:val="00812A2B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semiHidden/>
    <w:unhideWhenUsed/>
    <w:rsid w:val="0081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12A2B"/>
    <w:rPr>
      <w:rFonts w:ascii="Segoe UI" w:eastAsia="MS Mincho" w:hAnsi="Segoe UI" w:cs="Segoe UI"/>
      <w:sz w:val="18"/>
      <w:szCs w:val="18"/>
    </w:rPr>
  </w:style>
  <w:style w:type="paragraph" w:customStyle="1" w:styleId="Normal1">
    <w:name w:val="Normal1"/>
    <w:rsid w:val="00A9206B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206B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basedOn w:val="Fontepargpadro"/>
    <w:rsid w:val="00A9206B"/>
  </w:style>
  <w:style w:type="paragraph" w:styleId="SemEspaamento">
    <w:name w:val="No Spacing"/>
    <w:qFormat/>
    <w:rsid w:val="00422609"/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4226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2198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RH2</cp:lastModifiedBy>
  <cp:revision>2</cp:revision>
  <cp:lastPrinted>2023-04-04T16:03:00Z</cp:lastPrinted>
  <dcterms:created xsi:type="dcterms:W3CDTF">2023-04-04T16:19:00Z</dcterms:created>
  <dcterms:modified xsi:type="dcterms:W3CDTF">2023-04-04T16:19:00Z</dcterms:modified>
</cp:coreProperties>
</file>