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B5E" w:rsidRPr="00285A0D" w:rsidRDefault="00CD2B5E" w:rsidP="00CD2B5E">
      <w:pPr>
        <w:spacing w:line="360" w:lineRule="auto"/>
        <w:jc w:val="both"/>
        <w:rPr>
          <w:rFonts w:ascii="Arial Narrow" w:hAnsi="Arial Narrow"/>
        </w:rPr>
      </w:pPr>
    </w:p>
    <w:p w:rsidR="00CD2B5E" w:rsidRPr="00285A0D" w:rsidRDefault="00CD2B5E" w:rsidP="00CD2B5E">
      <w:pPr>
        <w:spacing w:line="360" w:lineRule="auto"/>
        <w:jc w:val="both"/>
        <w:rPr>
          <w:rFonts w:ascii="Arial Narrow" w:hAnsi="Arial Narrow"/>
        </w:rPr>
      </w:pPr>
    </w:p>
    <w:p w:rsidR="00CD2B5E" w:rsidRPr="00285A0D" w:rsidRDefault="00CD2B5E" w:rsidP="00CD2B5E">
      <w:pPr>
        <w:spacing w:line="360" w:lineRule="auto"/>
        <w:jc w:val="both"/>
        <w:rPr>
          <w:rFonts w:ascii="Arial Narrow" w:hAnsi="Arial Narrow"/>
        </w:rPr>
      </w:pPr>
    </w:p>
    <w:p w:rsidR="00CD2B5E" w:rsidRPr="00285A0D" w:rsidRDefault="000D780D" w:rsidP="00CD2B5E">
      <w:pPr>
        <w:spacing w:line="360" w:lineRule="auto"/>
        <w:jc w:val="both"/>
        <w:rPr>
          <w:rFonts w:ascii="Arial Narrow" w:hAnsi="Arial Narrow"/>
        </w:rPr>
      </w:pPr>
      <w:r w:rsidRPr="00285A0D">
        <w:rPr>
          <w:rFonts w:ascii="Arial Narrow" w:hAnsi="Arial Narrow"/>
        </w:rPr>
        <w:t>LEI Nº 917</w:t>
      </w:r>
      <w:r w:rsidR="00CD2B5E" w:rsidRPr="00285A0D">
        <w:rPr>
          <w:rFonts w:ascii="Arial Narrow" w:hAnsi="Arial Narrow"/>
        </w:rPr>
        <w:t xml:space="preserve">/2022, DE </w:t>
      </w:r>
      <w:r w:rsidRPr="00285A0D">
        <w:rPr>
          <w:rFonts w:ascii="Arial Narrow" w:hAnsi="Arial Narrow"/>
        </w:rPr>
        <w:t>22 DE NOVEMBRO</w:t>
      </w:r>
      <w:r w:rsidR="00CD2B5E" w:rsidRPr="00285A0D">
        <w:rPr>
          <w:rFonts w:ascii="Arial Narrow" w:hAnsi="Arial Narrow"/>
        </w:rPr>
        <w:t xml:space="preserve"> DE 2022.</w:t>
      </w:r>
    </w:p>
    <w:p w:rsidR="00CD2B5E" w:rsidRPr="00285A0D" w:rsidRDefault="00CD2B5E" w:rsidP="00CD2B5E">
      <w:pPr>
        <w:spacing w:line="360" w:lineRule="auto"/>
        <w:ind w:left="2268"/>
        <w:jc w:val="both"/>
        <w:rPr>
          <w:rFonts w:ascii="Arial Narrow" w:hAnsi="Arial Narrow"/>
          <w:b/>
        </w:rPr>
      </w:pPr>
    </w:p>
    <w:p w:rsidR="00CD2B5E" w:rsidRPr="00285A0D" w:rsidRDefault="00CD2B5E" w:rsidP="00CD2B5E">
      <w:pPr>
        <w:spacing w:line="360" w:lineRule="auto"/>
        <w:ind w:left="2268"/>
        <w:jc w:val="both"/>
        <w:rPr>
          <w:rFonts w:ascii="Arial Narrow" w:hAnsi="Arial Narrow"/>
          <w:b/>
        </w:rPr>
      </w:pPr>
      <w:r w:rsidRPr="00285A0D">
        <w:rPr>
          <w:rFonts w:ascii="Arial Narrow" w:hAnsi="Arial Narrow"/>
          <w:b/>
        </w:rPr>
        <w:t>"</w:t>
      </w:r>
      <w:r w:rsidR="000D780D" w:rsidRPr="00285A0D">
        <w:rPr>
          <w:rFonts w:ascii="Arial Narrow" w:hAnsi="Arial Narrow" w:cs="Arial"/>
        </w:rPr>
        <w:t xml:space="preserve"> </w:t>
      </w:r>
      <w:r w:rsidR="000D780D" w:rsidRPr="00285A0D">
        <w:rPr>
          <w:rFonts w:ascii="Arial Narrow" w:hAnsi="Arial Narrow"/>
          <w:b/>
        </w:rPr>
        <w:t>ESTIMA A RECEITA E FIXA A DESPESA DO MUNICÍPIO DE PASSOS MAIA PARA O EXERCÍCIO DE 2023 E DÁ OUTRAS PROVIDÊNCIAS</w:t>
      </w:r>
      <w:r w:rsidRPr="00285A0D">
        <w:rPr>
          <w:rFonts w:ascii="Arial Narrow" w:hAnsi="Arial Narrow"/>
          <w:b/>
        </w:rPr>
        <w:t>"</w:t>
      </w:r>
    </w:p>
    <w:p w:rsidR="00CD2B5E" w:rsidRPr="00285A0D" w:rsidRDefault="00CD2B5E" w:rsidP="00CD2B5E">
      <w:pPr>
        <w:spacing w:line="360" w:lineRule="auto"/>
        <w:ind w:left="2268"/>
        <w:jc w:val="both"/>
        <w:rPr>
          <w:rFonts w:ascii="Arial Narrow" w:hAnsi="Arial Narrow"/>
        </w:rPr>
      </w:pPr>
    </w:p>
    <w:p w:rsidR="00CD2B5E" w:rsidRPr="00285A0D" w:rsidRDefault="00CD2B5E" w:rsidP="00CD2B5E">
      <w:pPr>
        <w:spacing w:line="360" w:lineRule="auto"/>
        <w:jc w:val="both"/>
        <w:rPr>
          <w:rFonts w:ascii="Arial Narrow" w:hAnsi="Arial Narrow"/>
        </w:rPr>
      </w:pPr>
    </w:p>
    <w:p w:rsidR="00CD2B5E" w:rsidRPr="00285A0D" w:rsidRDefault="00CD2B5E" w:rsidP="00CD2B5E">
      <w:pPr>
        <w:ind w:firstLine="708"/>
        <w:jc w:val="both"/>
        <w:rPr>
          <w:rFonts w:ascii="Arial Narrow" w:hAnsi="Arial Narrow" w:cs="Courier New"/>
        </w:rPr>
      </w:pPr>
      <w:r w:rsidRPr="00285A0D">
        <w:rPr>
          <w:rFonts w:ascii="Arial Narrow" w:hAnsi="Arial Narrow" w:cs="Calibri"/>
          <w:b/>
        </w:rPr>
        <w:t xml:space="preserve">OSMAR TOZZO, </w:t>
      </w:r>
      <w:r w:rsidRPr="00285A0D">
        <w:rPr>
          <w:rFonts w:ascii="Arial Narrow" w:hAnsi="Arial Narrow" w:cs="Calibri"/>
        </w:rPr>
        <w:t>Prefeito Municipal de Passos Maia, Estado de Santa Catarina,</w:t>
      </w:r>
      <w:r w:rsidRPr="00285A0D">
        <w:rPr>
          <w:rFonts w:ascii="Arial Narrow" w:hAnsi="Arial Narrow" w:cs="Calibri"/>
          <w:b/>
        </w:rPr>
        <w:t xml:space="preserve"> </w:t>
      </w:r>
      <w:r w:rsidRPr="00285A0D">
        <w:rPr>
          <w:rFonts w:ascii="Arial Narrow" w:hAnsi="Arial Narrow" w:cs="Calibri"/>
        </w:rPr>
        <w:t xml:space="preserve">no uso de suas atribuições legais, estribado no art. 62, V, da Lei Orgânica Municipal </w:t>
      </w:r>
      <w:r w:rsidRPr="00285A0D">
        <w:rPr>
          <w:rFonts w:ascii="Arial Narrow" w:hAnsi="Arial Narrow" w:cs="Courier New"/>
          <w:b/>
          <w:i/>
        </w:rPr>
        <w:t>FAZ SABER</w:t>
      </w:r>
      <w:r w:rsidRPr="00285A0D">
        <w:rPr>
          <w:rFonts w:ascii="Arial Narrow" w:hAnsi="Arial Narrow" w:cs="Courier New"/>
        </w:rPr>
        <w:t xml:space="preserve"> a todos os habitantes do município que a Câmara Municipal de Vereadores aprovou e ele sanciona a seguinte Lei:</w:t>
      </w:r>
    </w:p>
    <w:p w:rsidR="000D780D" w:rsidRPr="00285A0D" w:rsidRDefault="000D780D" w:rsidP="00CD2B5E">
      <w:pPr>
        <w:spacing w:line="360" w:lineRule="auto"/>
        <w:jc w:val="both"/>
        <w:rPr>
          <w:rFonts w:ascii="Arial Narrow" w:hAnsi="Arial Narrow"/>
        </w:rPr>
      </w:pPr>
    </w:p>
    <w:p w:rsidR="000D780D" w:rsidRPr="00285A0D" w:rsidRDefault="000D780D" w:rsidP="000D780D">
      <w:pPr>
        <w:pStyle w:val="Recuodecorpodetexto"/>
        <w:ind w:left="0" w:firstLine="1080"/>
        <w:jc w:val="both"/>
        <w:rPr>
          <w:rFonts w:ascii="Arial Narrow" w:hAnsi="Arial Narrow"/>
          <w:b/>
          <w:bCs/>
        </w:rPr>
      </w:pPr>
    </w:p>
    <w:p w:rsidR="000D780D" w:rsidRPr="00285A0D" w:rsidRDefault="000D780D" w:rsidP="000D780D">
      <w:pPr>
        <w:pStyle w:val="Recuodecorpodetexto"/>
        <w:ind w:left="0"/>
        <w:jc w:val="center"/>
        <w:rPr>
          <w:rFonts w:ascii="Arial Narrow" w:hAnsi="Arial Narrow"/>
          <w:bCs/>
        </w:rPr>
      </w:pPr>
      <w:r w:rsidRPr="00285A0D">
        <w:rPr>
          <w:rFonts w:ascii="Arial Narrow" w:hAnsi="Arial Narrow"/>
          <w:bCs/>
        </w:rPr>
        <w:t>CAPÍTULO I</w:t>
      </w:r>
    </w:p>
    <w:p w:rsidR="000D780D" w:rsidRPr="00285A0D" w:rsidRDefault="000D780D" w:rsidP="000D780D">
      <w:pPr>
        <w:pStyle w:val="Recuodecorpodetexto"/>
        <w:ind w:left="0"/>
        <w:jc w:val="center"/>
        <w:rPr>
          <w:rFonts w:ascii="Arial Narrow" w:hAnsi="Arial Narrow"/>
          <w:bCs/>
        </w:rPr>
      </w:pPr>
      <w:r w:rsidRPr="00285A0D">
        <w:rPr>
          <w:rFonts w:ascii="Arial Narrow" w:hAnsi="Arial Narrow"/>
          <w:bCs/>
        </w:rPr>
        <w:t>DO ORÇAMENTO DO MUNICÍPIO</w:t>
      </w:r>
    </w:p>
    <w:p w:rsidR="000D780D" w:rsidRPr="00285A0D" w:rsidRDefault="000D780D" w:rsidP="000D780D">
      <w:pPr>
        <w:pStyle w:val="Recuodecorpodetexto"/>
        <w:ind w:left="0"/>
        <w:jc w:val="both"/>
        <w:rPr>
          <w:rFonts w:ascii="Arial Narrow" w:hAnsi="Arial Narrow"/>
          <w:b/>
          <w:bCs/>
        </w:rPr>
      </w:pPr>
    </w:p>
    <w:p w:rsidR="000D780D" w:rsidRPr="00285A0D" w:rsidRDefault="000D780D" w:rsidP="000D780D">
      <w:pPr>
        <w:pStyle w:val="Recuodecorpodetexto"/>
        <w:ind w:left="0" w:firstLine="1080"/>
        <w:jc w:val="both"/>
        <w:rPr>
          <w:rFonts w:ascii="Arial Narrow" w:hAnsi="Arial Narrow"/>
          <w:b/>
          <w:bCs/>
        </w:rPr>
      </w:pPr>
      <w:r w:rsidRPr="00285A0D">
        <w:rPr>
          <w:rFonts w:ascii="Arial Narrow" w:hAnsi="Arial Narrow"/>
          <w:bCs/>
        </w:rPr>
        <w:t>Art. 1º O Orçamento Geral Consolidado do Município de Passos Maia para o exercício de 2023 estima a receita e fixa a despesa em R$ 29.950.000,00 (vinte e nove milhões, novecentos e cinquenta mil reais), de acordo com as</w:t>
      </w:r>
      <w:bookmarkStart w:id="0" w:name="_GoBack"/>
      <w:bookmarkEnd w:id="0"/>
      <w:r w:rsidRPr="00285A0D">
        <w:rPr>
          <w:rFonts w:ascii="Arial Narrow" w:hAnsi="Arial Narrow"/>
          <w:bCs/>
        </w:rPr>
        <w:t xml:space="preserve"> vinculações dos recursos previstos nos anexos que integram a presente lei.</w:t>
      </w:r>
    </w:p>
    <w:p w:rsidR="000D780D" w:rsidRPr="00285A0D" w:rsidRDefault="000D780D" w:rsidP="000D780D">
      <w:pPr>
        <w:pStyle w:val="Recuodecorpodetexto"/>
        <w:ind w:left="0" w:firstLine="1080"/>
        <w:jc w:val="both"/>
        <w:rPr>
          <w:rFonts w:ascii="Arial Narrow" w:hAnsi="Arial Narrow"/>
          <w:b/>
          <w:bCs/>
        </w:rPr>
      </w:pPr>
    </w:p>
    <w:p w:rsidR="000D780D" w:rsidRPr="00285A0D" w:rsidRDefault="000D780D" w:rsidP="000D780D">
      <w:pPr>
        <w:ind w:firstLine="1080"/>
        <w:jc w:val="both"/>
        <w:rPr>
          <w:rFonts w:ascii="Arial Narrow" w:hAnsi="Arial Narrow" w:cs="Arial"/>
        </w:rPr>
      </w:pPr>
      <w:r w:rsidRPr="00285A0D">
        <w:rPr>
          <w:rFonts w:ascii="Arial Narrow" w:hAnsi="Arial Narrow" w:cs="Arial"/>
        </w:rPr>
        <w:t>Art. 2º Tendo em vista</w:t>
      </w:r>
      <w:r w:rsidRPr="00285A0D">
        <w:rPr>
          <w:rFonts w:ascii="Arial Narrow" w:hAnsi="Arial Narrow" w:cs="Arial"/>
          <w:b/>
        </w:rPr>
        <w:t xml:space="preserve"> </w:t>
      </w:r>
      <w:r w:rsidRPr="00285A0D">
        <w:rPr>
          <w:rFonts w:ascii="Arial Narrow" w:hAnsi="Arial Narrow" w:cs="Arial"/>
        </w:rPr>
        <w:t>a Decisão nº 2.406/2007 do Tribunal de Contas do Estado de Santa Catarina, a contabilidade dos Fundos Municipais será estruturada da seguinte forma:</w:t>
      </w:r>
    </w:p>
    <w:p w:rsidR="000D780D" w:rsidRPr="00285A0D" w:rsidRDefault="000D780D" w:rsidP="000D780D">
      <w:pPr>
        <w:ind w:firstLine="1080"/>
        <w:jc w:val="both"/>
        <w:rPr>
          <w:rFonts w:ascii="Arial Narrow" w:hAnsi="Arial Narrow" w:cs="Arial"/>
        </w:rPr>
      </w:pPr>
    </w:p>
    <w:p w:rsidR="000D780D" w:rsidRPr="00285A0D" w:rsidRDefault="000D780D" w:rsidP="000D780D">
      <w:pPr>
        <w:ind w:firstLine="1080"/>
        <w:jc w:val="both"/>
        <w:rPr>
          <w:rFonts w:ascii="Arial Narrow" w:hAnsi="Arial Narrow" w:cs="Arial"/>
        </w:rPr>
      </w:pPr>
      <w:r w:rsidRPr="00285A0D">
        <w:rPr>
          <w:rFonts w:ascii="Arial Narrow" w:hAnsi="Arial Narrow" w:cs="Arial"/>
        </w:rPr>
        <w:t>I – Unidade Gestora Independente: Fundo de Saúde;</w:t>
      </w:r>
    </w:p>
    <w:p w:rsidR="000D780D" w:rsidRPr="00285A0D" w:rsidRDefault="000D780D" w:rsidP="000D780D">
      <w:pPr>
        <w:ind w:firstLine="1080"/>
        <w:jc w:val="both"/>
        <w:rPr>
          <w:rFonts w:ascii="Arial Narrow" w:hAnsi="Arial Narrow" w:cs="Arial"/>
        </w:rPr>
      </w:pPr>
      <w:r w:rsidRPr="00285A0D">
        <w:rPr>
          <w:rFonts w:ascii="Arial Narrow" w:hAnsi="Arial Narrow" w:cs="Arial"/>
        </w:rPr>
        <w:t>II – Unidade Orçamentária: Demais Fundos Municipais.</w:t>
      </w:r>
    </w:p>
    <w:p w:rsidR="000D780D" w:rsidRPr="00285A0D" w:rsidRDefault="000D780D" w:rsidP="000D780D">
      <w:pPr>
        <w:ind w:firstLine="1080"/>
        <w:jc w:val="both"/>
        <w:rPr>
          <w:rFonts w:ascii="Arial Narrow" w:hAnsi="Arial Narrow" w:cs="Arial"/>
        </w:rPr>
      </w:pPr>
    </w:p>
    <w:p w:rsidR="000D780D" w:rsidRPr="00285A0D" w:rsidRDefault="000D780D" w:rsidP="000D780D">
      <w:pPr>
        <w:ind w:firstLine="1080"/>
        <w:jc w:val="both"/>
        <w:rPr>
          <w:rFonts w:ascii="Arial Narrow" w:hAnsi="Arial Narrow" w:cs="Arial"/>
        </w:rPr>
      </w:pPr>
    </w:p>
    <w:p w:rsidR="000D780D" w:rsidRPr="00285A0D" w:rsidRDefault="000D780D" w:rsidP="000D780D">
      <w:pPr>
        <w:pStyle w:val="Recuodecorpodetexto"/>
        <w:ind w:left="0"/>
        <w:jc w:val="center"/>
        <w:rPr>
          <w:rFonts w:ascii="Arial Narrow" w:hAnsi="Arial Narrow"/>
          <w:bCs/>
        </w:rPr>
      </w:pPr>
      <w:r w:rsidRPr="00285A0D">
        <w:rPr>
          <w:rFonts w:ascii="Arial Narrow" w:hAnsi="Arial Narrow"/>
          <w:bCs/>
        </w:rPr>
        <w:t>SEÇÃO I</w:t>
      </w:r>
    </w:p>
    <w:p w:rsidR="000D780D" w:rsidRPr="00285A0D" w:rsidRDefault="000D780D" w:rsidP="000D780D">
      <w:pPr>
        <w:pStyle w:val="Recuodecorpodetexto"/>
        <w:ind w:left="0"/>
        <w:jc w:val="center"/>
        <w:rPr>
          <w:rFonts w:ascii="Arial Narrow" w:hAnsi="Arial Narrow"/>
          <w:bCs/>
        </w:rPr>
      </w:pPr>
      <w:r w:rsidRPr="00285A0D">
        <w:rPr>
          <w:rFonts w:ascii="Arial Narrow" w:hAnsi="Arial Narrow"/>
          <w:bCs/>
        </w:rPr>
        <w:t>DO ORÇAMENTO DA PREFEITURA</w:t>
      </w:r>
    </w:p>
    <w:p w:rsidR="000D780D" w:rsidRPr="00285A0D" w:rsidRDefault="000D780D" w:rsidP="000D780D">
      <w:pPr>
        <w:pStyle w:val="Recuodecorpodetexto"/>
        <w:ind w:left="0" w:firstLine="1080"/>
        <w:jc w:val="both"/>
        <w:rPr>
          <w:rFonts w:ascii="Arial Narrow" w:hAnsi="Arial Narrow"/>
          <w:b/>
          <w:bCs/>
        </w:rPr>
      </w:pPr>
    </w:p>
    <w:p w:rsidR="000D780D" w:rsidRPr="00285A0D" w:rsidRDefault="000D780D" w:rsidP="000D780D">
      <w:pPr>
        <w:pStyle w:val="Recuodecorpodetexto"/>
        <w:ind w:left="0" w:firstLine="1080"/>
        <w:jc w:val="both"/>
        <w:rPr>
          <w:rFonts w:ascii="Arial Narrow" w:hAnsi="Arial Narrow"/>
          <w:bCs/>
        </w:rPr>
      </w:pPr>
      <w:r w:rsidRPr="00285A0D">
        <w:rPr>
          <w:rFonts w:ascii="Arial Narrow" w:hAnsi="Arial Narrow"/>
          <w:bCs/>
        </w:rPr>
        <w:t>Art. 3º Estima a receita em R$ 28.149.565,00,00 (vinte e oito milhões, cento e quarenta e nove mil, quinhentos e sessenta e cinco reais); e fixa a despesa em R$ 21.370.990,00 (vinte e um milhões, trezentos e setenta mil, novecentos e noventa reais); Transferências Financeiras para o Fundo Municipal de Saúde em R$ 5.657.175,00 (cinco milhões, seiscentos e cinquenta e sete mil, cento e setenta e cinco reais); Repasse Financeiro para a Câmara de Vereadores em R$ 1.121.400,00 (um milhão, cento e vinte e um mil e quatrocentos reais).</w:t>
      </w:r>
    </w:p>
    <w:p w:rsidR="000D780D" w:rsidRPr="00285A0D" w:rsidRDefault="000D780D" w:rsidP="000D780D">
      <w:pPr>
        <w:pStyle w:val="Recuodecorpodetexto"/>
        <w:ind w:left="0" w:firstLine="1080"/>
        <w:jc w:val="both"/>
        <w:rPr>
          <w:rFonts w:ascii="Arial Narrow" w:hAnsi="Arial Narrow"/>
          <w:b/>
          <w:bCs/>
        </w:rPr>
      </w:pPr>
    </w:p>
    <w:p w:rsidR="000D780D" w:rsidRPr="00285A0D" w:rsidRDefault="000D780D" w:rsidP="000D780D">
      <w:pPr>
        <w:pStyle w:val="Recuodecorpodetexto"/>
        <w:ind w:left="0" w:firstLine="1080"/>
        <w:jc w:val="both"/>
        <w:rPr>
          <w:rFonts w:ascii="Arial Narrow" w:hAnsi="Arial Narrow"/>
          <w:bCs/>
        </w:rPr>
      </w:pPr>
      <w:r w:rsidRPr="00285A0D">
        <w:rPr>
          <w:rFonts w:ascii="Arial Narrow" w:hAnsi="Arial Narrow"/>
          <w:bCs/>
        </w:rPr>
        <w:t xml:space="preserve"> § 1º A Receita da Prefeitura será realizada mediante a arrecadação de tributos, rendas, transferências e outras receitas correntes e de capital, na forma da legislação em vigor, de acordo com os desdobramentos discriminados nos quadros anexos que integram a Lei Orçamentária Anual.</w:t>
      </w:r>
    </w:p>
    <w:p w:rsidR="000D780D" w:rsidRPr="00285A0D" w:rsidRDefault="000D780D" w:rsidP="000D780D">
      <w:pPr>
        <w:pStyle w:val="Recuodecorpodetexto"/>
        <w:ind w:left="0" w:firstLine="1080"/>
        <w:jc w:val="both"/>
        <w:rPr>
          <w:rFonts w:ascii="Arial Narrow" w:hAnsi="Arial Narrow"/>
          <w:bCs/>
        </w:rPr>
      </w:pPr>
      <w:bookmarkStart w:id="1" w:name="_MON_1476197540"/>
      <w:bookmarkEnd w:id="1"/>
    </w:p>
    <w:p w:rsidR="000D780D" w:rsidRPr="00285A0D" w:rsidRDefault="000D780D" w:rsidP="000D780D">
      <w:pPr>
        <w:pStyle w:val="Recuodecorpodetexto"/>
        <w:ind w:left="0" w:firstLine="1080"/>
        <w:jc w:val="both"/>
        <w:rPr>
          <w:rFonts w:ascii="Arial Narrow" w:hAnsi="Arial Narrow"/>
          <w:bCs/>
        </w:rPr>
      </w:pPr>
      <w:r w:rsidRPr="00285A0D">
        <w:rPr>
          <w:rFonts w:ascii="Arial Narrow" w:hAnsi="Arial Narrow"/>
          <w:bCs/>
        </w:rPr>
        <w:t>§ 2º As Despesas serão realizadas de acordo com as classificações nas Unidades Orçamentárias que compõem a classificação Institucional da Prefeitura.</w:t>
      </w:r>
    </w:p>
    <w:p w:rsidR="000D780D" w:rsidRPr="00285A0D" w:rsidRDefault="000D780D" w:rsidP="000D780D">
      <w:pPr>
        <w:pStyle w:val="Recuodecorpodetexto"/>
        <w:ind w:left="0"/>
        <w:jc w:val="both"/>
        <w:rPr>
          <w:rFonts w:ascii="Arial Narrow" w:hAnsi="Arial Narrow"/>
          <w:bCs/>
        </w:rPr>
      </w:pPr>
    </w:p>
    <w:p w:rsidR="000D780D" w:rsidRPr="00285A0D" w:rsidRDefault="000D780D" w:rsidP="000D780D">
      <w:pPr>
        <w:pStyle w:val="Recuodecorpodetexto"/>
        <w:ind w:left="0"/>
        <w:jc w:val="center"/>
        <w:rPr>
          <w:rFonts w:ascii="Arial Narrow" w:hAnsi="Arial Narrow"/>
          <w:bCs/>
        </w:rPr>
      </w:pPr>
      <w:bookmarkStart w:id="2" w:name="_MON_1476199066"/>
      <w:bookmarkEnd w:id="2"/>
    </w:p>
    <w:p w:rsidR="000D780D" w:rsidRPr="00285A0D" w:rsidRDefault="000D780D" w:rsidP="000D780D">
      <w:pPr>
        <w:pStyle w:val="Recuodecorpodetexto"/>
        <w:ind w:left="0"/>
        <w:jc w:val="center"/>
        <w:rPr>
          <w:rFonts w:ascii="Arial Narrow" w:hAnsi="Arial Narrow"/>
          <w:bCs/>
        </w:rPr>
      </w:pPr>
    </w:p>
    <w:p w:rsidR="000D780D" w:rsidRPr="00285A0D" w:rsidRDefault="000D780D" w:rsidP="000D780D">
      <w:pPr>
        <w:pStyle w:val="Recuodecorpodetexto"/>
        <w:ind w:left="0"/>
        <w:jc w:val="center"/>
        <w:rPr>
          <w:rFonts w:ascii="Arial Narrow" w:hAnsi="Arial Narrow"/>
          <w:bCs/>
        </w:rPr>
      </w:pPr>
      <w:r w:rsidRPr="00285A0D">
        <w:rPr>
          <w:rFonts w:ascii="Arial Narrow" w:hAnsi="Arial Narrow"/>
          <w:bCs/>
        </w:rPr>
        <w:t>SEÇÃO II</w:t>
      </w:r>
    </w:p>
    <w:p w:rsidR="000D780D" w:rsidRPr="00285A0D" w:rsidRDefault="000D780D" w:rsidP="000D780D">
      <w:pPr>
        <w:pStyle w:val="Recuodecorpodetexto"/>
        <w:ind w:left="0"/>
        <w:jc w:val="center"/>
        <w:rPr>
          <w:rFonts w:ascii="Arial Narrow" w:hAnsi="Arial Narrow"/>
          <w:bCs/>
        </w:rPr>
      </w:pPr>
      <w:r w:rsidRPr="00285A0D">
        <w:rPr>
          <w:rFonts w:ascii="Arial Narrow" w:hAnsi="Arial Narrow"/>
          <w:bCs/>
        </w:rPr>
        <w:t>DO ORÇAMENTO DO FUNDO MUNICIPAL DE SAÚDE</w:t>
      </w:r>
    </w:p>
    <w:p w:rsidR="000D780D" w:rsidRPr="00285A0D" w:rsidRDefault="000D780D" w:rsidP="000D780D">
      <w:pPr>
        <w:pStyle w:val="Recuodecorpodetexto"/>
        <w:ind w:left="0" w:firstLine="1080"/>
        <w:jc w:val="both"/>
        <w:rPr>
          <w:rFonts w:ascii="Arial Narrow" w:hAnsi="Arial Narrow"/>
          <w:b/>
          <w:bCs/>
        </w:rPr>
      </w:pPr>
    </w:p>
    <w:p w:rsidR="000D780D" w:rsidRPr="00285A0D" w:rsidRDefault="000D780D" w:rsidP="000D780D">
      <w:pPr>
        <w:pStyle w:val="Recuodecorpodetexto"/>
        <w:ind w:left="0" w:firstLine="1080"/>
        <w:jc w:val="both"/>
        <w:rPr>
          <w:rFonts w:ascii="Arial Narrow" w:hAnsi="Arial Narrow"/>
          <w:bCs/>
        </w:rPr>
      </w:pPr>
      <w:r w:rsidRPr="00285A0D">
        <w:rPr>
          <w:rFonts w:ascii="Arial Narrow" w:hAnsi="Arial Narrow"/>
          <w:bCs/>
        </w:rPr>
        <w:t>Art. 4º O Orçamento do Fundo Municipal de Saúde estima a receita em R$ 1.800.435,00 (um milhão, oitocentos mil, quatrocentos e trinta e cinco reais); fixa a despesa em R$ 7.457.610,00 (sete milhões, quatrocentos e cinquenta e sete mil, seiscentos e dez reais) e Transferências Financeiras da Prefeitura em R$ 5.657.175,00 (cinco milhões, seiscentos e cinquenta e sete mil, cento e setenta e cinco reais).</w:t>
      </w:r>
    </w:p>
    <w:p w:rsidR="000D780D" w:rsidRPr="00285A0D" w:rsidRDefault="000D780D" w:rsidP="000D780D">
      <w:pPr>
        <w:pStyle w:val="Recuodecorpodetexto"/>
        <w:ind w:left="0" w:firstLine="1080"/>
        <w:jc w:val="both"/>
        <w:rPr>
          <w:rFonts w:ascii="Arial Narrow" w:hAnsi="Arial Narrow"/>
          <w:b/>
          <w:bCs/>
        </w:rPr>
      </w:pPr>
    </w:p>
    <w:p w:rsidR="000D780D" w:rsidRPr="00285A0D" w:rsidRDefault="000D780D" w:rsidP="000D780D">
      <w:pPr>
        <w:pStyle w:val="Recuodecorpodetexto"/>
        <w:ind w:left="0" w:firstLine="1080"/>
        <w:jc w:val="both"/>
        <w:rPr>
          <w:rFonts w:ascii="Arial Narrow" w:hAnsi="Arial Narrow"/>
          <w:bCs/>
        </w:rPr>
      </w:pPr>
      <w:r w:rsidRPr="00285A0D">
        <w:rPr>
          <w:rFonts w:ascii="Arial Narrow" w:hAnsi="Arial Narrow"/>
          <w:bCs/>
        </w:rPr>
        <w:t>§ 1º A Receita do Fundo de Saúde será realizada mediante a arrecadação de rendas, transferências e outras receitas correntes e de capital, na forma da legislação em vigor, de acordo com os desdobramentos discriminados nos quadros anexos que integram a Lei Orçamentária Anual.</w:t>
      </w:r>
    </w:p>
    <w:p w:rsidR="000D780D" w:rsidRPr="00285A0D" w:rsidRDefault="000D780D" w:rsidP="000D780D">
      <w:pPr>
        <w:pStyle w:val="Recuodecorpodetexto"/>
        <w:ind w:left="0" w:firstLine="1080"/>
        <w:jc w:val="both"/>
        <w:rPr>
          <w:rFonts w:ascii="Arial Narrow" w:hAnsi="Arial Narrow"/>
          <w:bCs/>
        </w:rPr>
      </w:pPr>
    </w:p>
    <w:p w:rsidR="000D780D" w:rsidRPr="00285A0D" w:rsidRDefault="000D780D" w:rsidP="000D780D">
      <w:pPr>
        <w:pStyle w:val="Recuodecorpodetexto"/>
        <w:ind w:left="0" w:firstLine="1080"/>
        <w:jc w:val="both"/>
        <w:rPr>
          <w:rFonts w:ascii="Arial Narrow" w:hAnsi="Arial Narrow"/>
          <w:bCs/>
        </w:rPr>
      </w:pPr>
      <w:r w:rsidRPr="00285A0D">
        <w:rPr>
          <w:rFonts w:ascii="Arial Narrow" w:hAnsi="Arial Narrow"/>
          <w:bCs/>
        </w:rPr>
        <w:t>§ 2º As Despesas serão realizadas de acordo com a classificação na Unidade Orçamentária que compõem a classificação Institucional do Fundo Municipal de Saúde.</w:t>
      </w:r>
    </w:p>
    <w:p w:rsidR="000D780D" w:rsidRPr="00285A0D" w:rsidRDefault="000D780D" w:rsidP="000D780D">
      <w:pPr>
        <w:pStyle w:val="Recuodecorpodetexto"/>
        <w:ind w:left="0" w:firstLine="1080"/>
        <w:jc w:val="both"/>
        <w:rPr>
          <w:rFonts w:ascii="Arial Narrow" w:hAnsi="Arial Narrow"/>
          <w:bCs/>
        </w:rPr>
      </w:pPr>
    </w:p>
    <w:p w:rsidR="000D780D" w:rsidRPr="00285A0D" w:rsidRDefault="000D780D" w:rsidP="000D780D">
      <w:pPr>
        <w:pStyle w:val="Recuodecorpodetexto"/>
        <w:ind w:left="0"/>
        <w:jc w:val="both"/>
        <w:rPr>
          <w:rFonts w:ascii="Arial Narrow" w:hAnsi="Arial Narrow"/>
          <w:b/>
          <w:bCs/>
        </w:rPr>
      </w:pPr>
      <w:bookmarkStart w:id="3" w:name="_MON_1476199732"/>
      <w:bookmarkEnd w:id="3"/>
    </w:p>
    <w:p w:rsidR="000D780D" w:rsidRPr="00285A0D" w:rsidRDefault="000D780D" w:rsidP="000D780D">
      <w:pPr>
        <w:jc w:val="center"/>
        <w:rPr>
          <w:rFonts w:ascii="Arial Narrow" w:hAnsi="Arial Narrow" w:cs="Arial"/>
          <w:bCs/>
        </w:rPr>
      </w:pPr>
      <w:r w:rsidRPr="00285A0D">
        <w:rPr>
          <w:rFonts w:ascii="Arial Narrow" w:hAnsi="Arial Narrow" w:cs="Arial"/>
          <w:bCs/>
        </w:rPr>
        <w:t>SEÇÃO III</w:t>
      </w:r>
    </w:p>
    <w:p w:rsidR="000D780D" w:rsidRPr="00285A0D" w:rsidRDefault="000D780D" w:rsidP="000D780D">
      <w:pPr>
        <w:jc w:val="center"/>
        <w:rPr>
          <w:rFonts w:ascii="Arial Narrow" w:hAnsi="Arial Narrow" w:cs="Arial"/>
          <w:bCs/>
        </w:rPr>
      </w:pPr>
      <w:r w:rsidRPr="00285A0D">
        <w:rPr>
          <w:rFonts w:ascii="Arial Narrow" w:hAnsi="Arial Narrow" w:cs="Arial"/>
          <w:bCs/>
        </w:rPr>
        <w:t>DO ORÇAMENTO DA CÂMARA DE VEREADORES</w:t>
      </w:r>
    </w:p>
    <w:p w:rsidR="000D780D" w:rsidRPr="00285A0D" w:rsidRDefault="000D780D" w:rsidP="000D780D">
      <w:pPr>
        <w:ind w:firstLine="1080"/>
        <w:jc w:val="both"/>
        <w:rPr>
          <w:rFonts w:ascii="Arial Narrow" w:hAnsi="Arial Narrow" w:cs="Arial"/>
          <w:bCs/>
        </w:rPr>
      </w:pPr>
    </w:p>
    <w:p w:rsidR="000D780D" w:rsidRPr="00285A0D" w:rsidRDefault="000D780D" w:rsidP="000D780D">
      <w:pPr>
        <w:ind w:firstLine="1080"/>
        <w:jc w:val="both"/>
        <w:rPr>
          <w:rFonts w:ascii="Arial Narrow" w:hAnsi="Arial Narrow" w:cs="Arial"/>
          <w:bCs/>
        </w:rPr>
      </w:pPr>
      <w:r w:rsidRPr="00285A0D">
        <w:rPr>
          <w:rFonts w:ascii="Arial Narrow" w:hAnsi="Arial Narrow" w:cs="Arial"/>
          <w:bCs/>
        </w:rPr>
        <w:t>Art. 5º O Orçamento da Câmara de Vereadores fixa a despesa e a Transferência Financeira da Prefeitura limitado em R$ 1.121.400,00 (um milhão, cento e vinte e um mil e quatrocentos reais).</w:t>
      </w:r>
    </w:p>
    <w:p w:rsidR="000D780D" w:rsidRPr="00285A0D" w:rsidRDefault="000D780D" w:rsidP="000D780D">
      <w:pPr>
        <w:ind w:firstLine="1080"/>
        <w:jc w:val="both"/>
        <w:rPr>
          <w:rFonts w:ascii="Arial Narrow" w:hAnsi="Arial Narrow" w:cs="Arial"/>
          <w:b/>
          <w:bCs/>
        </w:rPr>
      </w:pPr>
    </w:p>
    <w:p w:rsidR="000D780D" w:rsidRPr="00285A0D" w:rsidRDefault="000D780D" w:rsidP="000D780D">
      <w:pPr>
        <w:ind w:firstLine="1080"/>
        <w:jc w:val="both"/>
        <w:rPr>
          <w:rFonts w:ascii="Arial Narrow" w:hAnsi="Arial Narrow" w:cs="Arial"/>
          <w:bCs/>
        </w:rPr>
      </w:pPr>
      <w:r w:rsidRPr="00285A0D">
        <w:rPr>
          <w:rFonts w:ascii="Arial Narrow" w:hAnsi="Arial Narrow" w:cs="Arial"/>
          <w:bCs/>
        </w:rPr>
        <w:t>§ 1º As Despesas serão realizadas de acordo com a classificação na Unidade Orçamentária que compõem a classificação Institucional da Câmara de Vereadores.</w:t>
      </w:r>
    </w:p>
    <w:p w:rsidR="000D780D" w:rsidRPr="00285A0D" w:rsidRDefault="000D780D" w:rsidP="000D780D">
      <w:pPr>
        <w:ind w:firstLine="1080"/>
        <w:jc w:val="both"/>
        <w:rPr>
          <w:rFonts w:ascii="Arial Narrow" w:hAnsi="Arial Narrow" w:cs="Arial"/>
          <w:bCs/>
        </w:rPr>
      </w:pPr>
    </w:p>
    <w:p w:rsidR="000D780D" w:rsidRPr="00285A0D" w:rsidRDefault="000D780D" w:rsidP="000D780D">
      <w:pPr>
        <w:ind w:firstLine="1080"/>
        <w:jc w:val="both"/>
        <w:rPr>
          <w:rFonts w:ascii="Arial Narrow" w:hAnsi="Arial Narrow" w:cs="Arial"/>
          <w:bCs/>
        </w:rPr>
      </w:pPr>
      <w:r w:rsidRPr="00285A0D">
        <w:rPr>
          <w:rFonts w:ascii="Arial Narrow" w:hAnsi="Arial Narrow" w:cs="Arial"/>
          <w:bCs/>
        </w:rPr>
        <w:t>§ 2º Para fins de repasse da Transferência Financeira para a Câmara de Vereadores será observado o limite previsto no art. 29-A da Constituição Federal.</w:t>
      </w:r>
    </w:p>
    <w:p w:rsidR="000D780D" w:rsidRPr="00285A0D" w:rsidRDefault="000D780D" w:rsidP="000D780D">
      <w:pPr>
        <w:jc w:val="both"/>
        <w:rPr>
          <w:rFonts w:ascii="Arial Narrow" w:hAnsi="Arial Narrow" w:cs="Arial"/>
          <w:bCs/>
        </w:rPr>
      </w:pPr>
      <w:bookmarkStart w:id="4" w:name="_MON_1476200374"/>
      <w:bookmarkEnd w:id="4"/>
    </w:p>
    <w:p w:rsidR="000D780D" w:rsidRPr="00285A0D" w:rsidRDefault="000D780D" w:rsidP="000D780D">
      <w:pPr>
        <w:jc w:val="center"/>
        <w:rPr>
          <w:rFonts w:ascii="Arial Narrow" w:hAnsi="Arial Narrow" w:cs="Arial"/>
          <w:bCs/>
        </w:rPr>
      </w:pPr>
    </w:p>
    <w:p w:rsidR="000D780D" w:rsidRPr="00285A0D" w:rsidRDefault="000D780D" w:rsidP="000D780D">
      <w:pPr>
        <w:jc w:val="center"/>
        <w:rPr>
          <w:rFonts w:ascii="Arial Narrow" w:hAnsi="Arial Narrow" w:cs="Arial"/>
          <w:bCs/>
        </w:rPr>
      </w:pPr>
      <w:r w:rsidRPr="00285A0D">
        <w:rPr>
          <w:rFonts w:ascii="Arial Narrow" w:hAnsi="Arial Narrow" w:cs="Arial"/>
          <w:bCs/>
        </w:rPr>
        <w:t>CAPÍTULO II</w:t>
      </w:r>
    </w:p>
    <w:p w:rsidR="000D780D" w:rsidRPr="00285A0D" w:rsidRDefault="000D780D" w:rsidP="000D780D">
      <w:pPr>
        <w:jc w:val="center"/>
        <w:rPr>
          <w:rFonts w:ascii="Arial Narrow" w:hAnsi="Arial Narrow" w:cs="Arial"/>
          <w:bCs/>
        </w:rPr>
      </w:pPr>
      <w:r w:rsidRPr="00285A0D">
        <w:rPr>
          <w:rFonts w:ascii="Arial Narrow" w:hAnsi="Arial Narrow" w:cs="Arial"/>
          <w:bCs/>
        </w:rPr>
        <w:t>DAS DISPOSIÇÕES GERAIS E FINAIS</w:t>
      </w:r>
    </w:p>
    <w:p w:rsidR="000D780D" w:rsidRPr="00285A0D" w:rsidRDefault="000D780D" w:rsidP="000D780D">
      <w:pPr>
        <w:ind w:firstLine="1080"/>
        <w:jc w:val="both"/>
        <w:rPr>
          <w:rFonts w:ascii="Arial Narrow" w:hAnsi="Arial Narrow" w:cs="Arial"/>
          <w:bCs/>
        </w:rPr>
      </w:pPr>
    </w:p>
    <w:p w:rsidR="000D780D" w:rsidRPr="00285A0D" w:rsidRDefault="000D780D" w:rsidP="000D780D">
      <w:pPr>
        <w:ind w:firstLine="1080"/>
        <w:jc w:val="both"/>
        <w:rPr>
          <w:rFonts w:ascii="Arial Narrow" w:hAnsi="Arial Narrow" w:cs="Arial"/>
          <w:bCs/>
        </w:rPr>
      </w:pPr>
      <w:r w:rsidRPr="00285A0D">
        <w:rPr>
          <w:rFonts w:ascii="Arial Narrow" w:hAnsi="Arial Narrow" w:cs="Arial"/>
          <w:bCs/>
        </w:rPr>
        <w:t>Art. 6º. Os recursos da Reserva de Contingência serão destinados ao atendimento de passivos contingentes, intempéries, outros riscos e eventos fiscais imprevistos.</w:t>
      </w:r>
    </w:p>
    <w:p w:rsidR="000D780D" w:rsidRPr="00285A0D" w:rsidRDefault="000D780D" w:rsidP="000D780D">
      <w:pPr>
        <w:ind w:firstLine="1080"/>
        <w:jc w:val="both"/>
        <w:rPr>
          <w:rFonts w:ascii="Arial Narrow" w:hAnsi="Arial Narrow" w:cs="Arial"/>
          <w:bCs/>
        </w:rPr>
      </w:pPr>
    </w:p>
    <w:p w:rsidR="000D780D" w:rsidRPr="00285A0D" w:rsidRDefault="000D780D" w:rsidP="000D780D">
      <w:pPr>
        <w:ind w:firstLine="1080"/>
        <w:jc w:val="both"/>
        <w:rPr>
          <w:rFonts w:ascii="Arial Narrow" w:hAnsi="Arial Narrow" w:cs="Arial"/>
          <w:bCs/>
        </w:rPr>
      </w:pPr>
      <w:r w:rsidRPr="00285A0D">
        <w:rPr>
          <w:rFonts w:ascii="Arial Narrow" w:hAnsi="Arial Narrow" w:cs="Arial"/>
          <w:bCs/>
        </w:rPr>
        <w:t>Parágrafo único. A utilização dos recursos da Reserva de Contingência será feita por ato do Chefe do Poder Executivo Municipal.</w:t>
      </w:r>
    </w:p>
    <w:p w:rsidR="000D780D" w:rsidRPr="00285A0D" w:rsidRDefault="000D780D" w:rsidP="000D780D">
      <w:pPr>
        <w:ind w:firstLine="1080"/>
        <w:jc w:val="both"/>
        <w:rPr>
          <w:rFonts w:ascii="Arial Narrow" w:hAnsi="Arial Narrow" w:cs="Arial"/>
          <w:bCs/>
        </w:rPr>
      </w:pPr>
    </w:p>
    <w:p w:rsidR="000D780D" w:rsidRPr="00285A0D" w:rsidRDefault="000D780D" w:rsidP="000D780D">
      <w:pPr>
        <w:ind w:firstLine="1080"/>
        <w:jc w:val="both"/>
        <w:rPr>
          <w:rFonts w:ascii="Arial Narrow" w:hAnsi="Arial Narrow" w:cs="Arial"/>
          <w:bCs/>
        </w:rPr>
      </w:pPr>
      <w:r w:rsidRPr="00285A0D">
        <w:rPr>
          <w:rFonts w:ascii="Arial Narrow" w:hAnsi="Arial Narrow" w:cs="Arial"/>
          <w:bCs/>
        </w:rPr>
        <w:t>Art. 7º. As despesas por conta de dotações vinculadas a convênios, operações de crédito e outras receitas de realização extraordinária, só serão executadas ou utilizadas de alguma forma, se estiver assegurado seu ingresso no fluxo de caixa.</w:t>
      </w:r>
    </w:p>
    <w:p w:rsidR="000D780D" w:rsidRPr="00285A0D" w:rsidRDefault="000D780D" w:rsidP="000D780D">
      <w:pPr>
        <w:ind w:firstLine="1080"/>
        <w:jc w:val="both"/>
        <w:rPr>
          <w:rFonts w:ascii="Arial Narrow" w:hAnsi="Arial Narrow" w:cs="Arial"/>
          <w:bCs/>
        </w:rPr>
      </w:pPr>
    </w:p>
    <w:p w:rsidR="000D780D" w:rsidRPr="00285A0D" w:rsidRDefault="000D780D" w:rsidP="000D780D">
      <w:pPr>
        <w:spacing w:after="240"/>
        <w:ind w:firstLine="1134"/>
        <w:jc w:val="both"/>
        <w:rPr>
          <w:rFonts w:ascii="Arial Narrow" w:hAnsi="Arial Narrow" w:cs="Arial"/>
        </w:rPr>
      </w:pPr>
      <w:r w:rsidRPr="00285A0D">
        <w:rPr>
          <w:rFonts w:ascii="Arial Narrow" w:hAnsi="Arial Narrow" w:cs="Arial"/>
          <w:bCs/>
        </w:rPr>
        <w:t xml:space="preserve">Art. 8º. </w:t>
      </w:r>
      <w:r w:rsidRPr="00285A0D">
        <w:rPr>
          <w:rFonts w:ascii="Arial Narrow" w:hAnsi="Arial Narrow" w:cs="Arial"/>
        </w:rPr>
        <w:t>O Poder Executivo Municipal fica autorizado, nos termos da Constituição Federal, a:</w:t>
      </w:r>
    </w:p>
    <w:p w:rsidR="000D780D" w:rsidRPr="00285A0D" w:rsidRDefault="000D780D" w:rsidP="000D780D">
      <w:pPr>
        <w:spacing w:line="276" w:lineRule="auto"/>
        <w:ind w:firstLine="851"/>
        <w:jc w:val="both"/>
        <w:rPr>
          <w:rFonts w:ascii="Arial Narrow" w:hAnsi="Arial Narrow" w:cs="Arial"/>
        </w:rPr>
      </w:pPr>
      <w:r w:rsidRPr="00285A0D">
        <w:rPr>
          <w:rFonts w:ascii="Arial Narrow" w:hAnsi="Arial Narrow" w:cs="Arial"/>
        </w:rPr>
        <w:t>I - Realizar operações de crédito por antecipação da receita, nos termos da legislação em vigor;</w:t>
      </w:r>
    </w:p>
    <w:p w:rsidR="000D780D" w:rsidRPr="00285A0D" w:rsidRDefault="000D780D" w:rsidP="000D780D">
      <w:pPr>
        <w:spacing w:line="276" w:lineRule="auto"/>
        <w:ind w:firstLine="851"/>
        <w:jc w:val="both"/>
        <w:rPr>
          <w:rFonts w:ascii="Arial Narrow" w:hAnsi="Arial Narrow" w:cs="Arial"/>
        </w:rPr>
      </w:pPr>
      <w:r w:rsidRPr="00285A0D">
        <w:rPr>
          <w:rFonts w:ascii="Arial Narrow" w:hAnsi="Arial Narrow" w:cs="Arial"/>
        </w:rPr>
        <w:t>II - Realizar operações de crédito até o limite estabelecido pela legislação em vigor;</w:t>
      </w:r>
    </w:p>
    <w:p w:rsidR="000D780D" w:rsidRPr="00285A0D" w:rsidRDefault="000D780D" w:rsidP="000D780D">
      <w:pPr>
        <w:spacing w:line="276" w:lineRule="auto"/>
        <w:ind w:firstLine="851"/>
        <w:jc w:val="both"/>
        <w:rPr>
          <w:rFonts w:ascii="Arial Narrow" w:hAnsi="Arial Narrow" w:cs="Arial"/>
        </w:rPr>
      </w:pPr>
      <w:r w:rsidRPr="00285A0D">
        <w:rPr>
          <w:rFonts w:ascii="Arial Narrow" w:hAnsi="Arial Narrow" w:cs="Arial"/>
        </w:rPr>
        <w:t>III - a abrir créditos adicionais suplementares nos termos do art. 29, III, “a, b, c” e §§ 1</w:t>
      </w:r>
      <w:r w:rsidRPr="00285A0D">
        <w:rPr>
          <w:rFonts w:ascii="Arial" w:hAnsi="Arial" w:cs="Arial"/>
        </w:rPr>
        <w:t>⁰</w:t>
      </w:r>
      <w:r w:rsidRPr="00285A0D">
        <w:rPr>
          <w:rFonts w:ascii="Arial Narrow" w:hAnsi="Arial Narrow" w:cs="Arial"/>
        </w:rPr>
        <w:t xml:space="preserve"> e 2</w:t>
      </w:r>
      <w:r w:rsidRPr="00285A0D">
        <w:rPr>
          <w:rFonts w:ascii="Arial" w:hAnsi="Arial" w:cs="Arial"/>
        </w:rPr>
        <w:t>⁰</w:t>
      </w:r>
      <w:r w:rsidRPr="00285A0D">
        <w:rPr>
          <w:rFonts w:ascii="Arial Narrow" w:hAnsi="Arial Narrow" w:cs="Arial"/>
        </w:rPr>
        <w:t xml:space="preserve"> da Lei de Diretrizes Or</w:t>
      </w:r>
      <w:r w:rsidRPr="00285A0D">
        <w:rPr>
          <w:rFonts w:ascii="Arial Narrow" w:hAnsi="Arial Narrow" w:cs="Arial Narrow"/>
        </w:rPr>
        <w:t>ç</w:t>
      </w:r>
      <w:r w:rsidRPr="00285A0D">
        <w:rPr>
          <w:rFonts w:ascii="Arial Narrow" w:hAnsi="Arial Narrow" w:cs="Arial"/>
        </w:rPr>
        <w:t>ament</w:t>
      </w:r>
      <w:r w:rsidRPr="00285A0D">
        <w:rPr>
          <w:rFonts w:ascii="Arial Narrow" w:hAnsi="Arial Narrow" w:cs="Arial Narrow"/>
        </w:rPr>
        <w:t>á</w:t>
      </w:r>
      <w:r w:rsidRPr="00285A0D">
        <w:rPr>
          <w:rFonts w:ascii="Arial Narrow" w:hAnsi="Arial Narrow" w:cs="Arial"/>
        </w:rPr>
        <w:t>rias – LDO do Município de Passos Maia para o exercício de 2023.</w:t>
      </w:r>
    </w:p>
    <w:p w:rsidR="000D780D" w:rsidRPr="00285A0D" w:rsidRDefault="000D780D" w:rsidP="000D780D">
      <w:pPr>
        <w:jc w:val="both"/>
        <w:rPr>
          <w:rFonts w:ascii="Arial Narrow" w:hAnsi="Arial Narrow" w:cs="Arial"/>
          <w:bCs/>
        </w:rPr>
      </w:pPr>
    </w:p>
    <w:p w:rsidR="000D780D" w:rsidRPr="00285A0D" w:rsidRDefault="000D780D" w:rsidP="000D780D">
      <w:pPr>
        <w:ind w:firstLine="1080"/>
        <w:jc w:val="both"/>
        <w:rPr>
          <w:rFonts w:ascii="Arial Narrow" w:hAnsi="Arial Narrow" w:cs="Arial"/>
          <w:bCs/>
        </w:rPr>
      </w:pPr>
      <w:r w:rsidRPr="00285A0D">
        <w:rPr>
          <w:rFonts w:ascii="Arial Narrow" w:hAnsi="Arial Narrow" w:cs="Arial"/>
          <w:bCs/>
        </w:rPr>
        <w:t>Art. 9º.  Durante o exercício de 2023 o Poder Executivo poderá realizar operações de crédito para financiamento de programas priorizados nesta lei, nos termos da legislação aplicável.</w:t>
      </w:r>
    </w:p>
    <w:p w:rsidR="000D780D" w:rsidRPr="00285A0D" w:rsidRDefault="000D780D" w:rsidP="000D780D">
      <w:pPr>
        <w:ind w:firstLine="1080"/>
        <w:jc w:val="both"/>
        <w:rPr>
          <w:rFonts w:ascii="Arial Narrow" w:hAnsi="Arial Narrow" w:cs="Arial"/>
          <w:bCs/>
        </w:rPr>
      </w:pPr>
    </w:p>
    <w:p w:rsidR="000D780D" w:rsidRPr="00285A0D" w:rsidRDefault="000D780D" w:rsidP="000D780D">
      <w:pPr>
        <w:ind w:firstLine="1080"/>
        <w:jc w:val="both"/>
        <w:rPr>
          <w:rFonts w:ascii="Arial Narrow" w:hAnsi="Arial Narrow" w:cs="Arial"/>
          <w:bCs/>
        </w:rPr>
      </w:pPr>
      <w:r w:rsidRPr="00285A0D">
        <w:rPr>
          <w:rFonts w:ascii="Arial Narrow" w:hAnsi="Arial Narrow" w:cs="Arial"/>
          <w:bCs/>
        </w:rPr>
        <w:t>Art. 10. Comprovado o interesse público municipal e mediante convênio, acordo ou ajuste, o Executivo poderá assumir custeio de competência de outros entes da Federação.</w:t>
      </w:r>
    </w:p>
    <w:p w:rsidR="000D780D" w:rsidRPr="00285A0D" w:rsidRDefault="000D780D" w:rsidP="000D780D">
      <w:pPr>
        <w:ind w:firstLine="1080"/>
        <w:jc w:val="both"/>
        <w:rPr>
          <w:rFonts w:ascii="Arial Narrow" w:hAnsi="Arial Narrow" w:cs="Arial"/>
          <w:bCs/>
        </w:rPr>
      </w:pPr>
    </w:p>
    <w:p w:rsidR="000D780D" w:rsidRPr="00285A0D" w:rsidRDefault="000D780D" w:rsidP="000D780D">
      <w:pPr>
        <w:ind w:firstLine="1080"/>
        <w:jc w:val="both"/>
        <w:rPr>
          <w:rFonts w:ascii="Arial Narrow" w:hAnsi="Arial Narrow" w:cs="Arial"/>
          <w:bCs/>
        </w:rPr>
      </w:pPr>
      <w:r w:rsidRPr="00285A0D">
        <w:rPr>
          <w:rFonts w:ascii="Arial Narrow" w:hAnsi="Arial Narrow" w:cs="Arial"/>
          <w:bCs/>
        </w:rPr>
        <w:t>Art. 11. Durante o exercício de 2023, fica o Executivo Municipal autorizado a firmar convênios com os governos Federal, Estadual e Municipal, diretamente ou através de seus órgãos da administração direta ou indireta.</w:t>
      </w:r>
    </w:p>
    <w:p w:rsidR="000D780D" w:rsidRPr="00285A0D" w:rsidRDefault="000D780D" w:rsidP="000D780D">
      <w:pPr>
        <w:ind w:firstLine="1080"/>
        <w:jc w:val="both"/>
        <w:rPr>
          <w:rFonts w:ascii="Arial Narrow" w:hAnsi="Arial Narrow" w:cs="Arial"/>
          <w:bCs/>
        </w:rPr>
      </w:pPr>
    </w:p>
    <w:p w:rsidR="000D780D" w:rsidRPr="00285A0D" w:rsidRDefault="000D780D" w:rsidP="000D780D">
      <w:pPr>
        <w:ind w:firstLine="1080"/>
        <w:jc w:val="both"/>
        <w:rPr>
          <w:rFonts w:ascii="Arial Narrow" w:hAnsi="Arial Narrow" w:cs="Arial"/>
          <w:bCs/>
        </w:rPr>
      </w:pPr>
      <w:r w:rsidRPr="00285A0D">
        <w:rPr>
          <w:rFonts w:ascii="Arial Narrow" w:hAnsi="Arial Narrow" w:cs="Arial"/>
          <w:bCs/>
        </w:rPr>
        <w:t xml:space="preserve">Art. 12. Os anexos da Lei Orçamentária foram elaborados até o nível de modalidade de aplicação, sendo que a execução se dará em nível de elemento e </w:t>
      </w:r>
      <w:proofErr w:type="spellStart"/>
      <w:r w:rsidRPr="00285A0D">
        <w:rPr>
          <w:rFonts w:ascii="Arial Narrow" w:hAnsi="Arial Narrow" w:cs="Arial"/>
          <w:bCs/>
        </w:rPr>
        <w:t>sub-elemento</w:t>
      </w:r>
      <w:proofErr w:type="spellEnd"/>
      <w:r w:rsidRPr="00285A0D">
        <w:rPr>
          <w:rFonts w:ascii="Arial Narrow" w:hAnsi="Arial Narrow" w:cs="Arial"/>
          <w:bCs/>
        </w:rPr>
        <w:t xml:space="preserve"> de despesa.</w:t>
      </w:r>
    </w:p>
    <w:p w:rsidR="000D780D" w:rsidRPr="00285A0D" w:rsidRDefault="000D780D" w:rsidP="000D780D">
      <w:pPr>
        <w:ind w:firstLine="1080"/>
        <w:jc w:val="both"/>
        <w:rPr>
          <w:rFonts w:ascii="Arial Narrow" w:hAnsi="Arial Narrow" w:cs="Arial"/>
          <w:bCs/>
        </w:rPr>
      </w:pPr>
    </w:p>
    <w:p w:rsidR="000D780D" w:rsidRPr="00285A0D" w:rsidRDefault="000D780D" w:rsidP="000D780D">
      <w:pPr>
        <w:ind w:firstLine="1080"/>
        <w:jc w:val="both"/>
        <w:rPr>
          <w:rFonts w:ascii="Arial Narrow" w:hAnsi="Arial Narrow" w:cs="Arial"/>
          <w:bCs/>
        </w:rPr>
      </w:pPr>
      <w:r w:rsidRPr="00285A0D">
        <w:rPr>
          <w:rFonts w:ascii="Arial Narrow" w:hAnsi="Arial Narrow" w:cs="Arial"/>
          <w:bCs/>
        </w:rPr>
        <w:t>Art. 13.  Esta Lei entra em vigor na data de sua publicação, para produzir efeitos a partir de 01 de janeiro de 2023.</w:t>
      </w:r>
    </w:p>
    <w:p w:rsidR="000D780D" w:rsidRPr="00285A0D" w:rsidRDefault="000D780D" w:rsidP="000D780D">
      <w:pPr>
        <w:ind w:firstLine="1080"/>
        <w:jc w:val="both"/>
        <w:rPr>
          <w:rFonts w:ascii="Arial Narrow" w:hAnsi="Arial Narrow" w:cs="Arial"/>
          <w:bCs/>
        </w:rPr>
      </w:pPr>
    </w:p>
    <w:p w:rsidR="000D780D" w:rsidRPr="00285A0D" w:rsidRDefault="000D780D" w:rsidP="000D780D">
      <w:pPr>
        <w:ind w:firstLine="1080"/>
        <w:jc w:val="both"/>
        <w:rPr>
          <w:rFonts w:ascii="Arial Narrow" w:hAnsi="Arial Narrow" w:cs="Arial"/>
          <w:bCs/>
        </w:rPr>
      </w:pPr>
      <w:r w:rsidRPr="00285A0D">
        <w:rPr>
          <w:rFonts w:ascii="Arial Narrow" w:hAnsi="Arial Narrow" w:cs="Arial"/>
          <w:bCs/>
        </w:rPr>
        <w:t>Art. 14. Revogam-se as disposições em contrário.</w:t>
      </w:r>
    </w:p>
    <w:p w:rsidR="000D780D" w:rsidRPr="00285A0D" w:rsidRDefault="000D780D" w:rsidP="000D780D">
      <w:pPr>
        <w:ind w:firstLine="1080"/>
        <w:jc w:val="both"/>
        <w:rPr>
          <w:rFonts w:ascii="Arial Narrow" w:hAnsi="Arial Narrow" w:cs="Arial"/>
          <w:bCs/>
        </w:rPr>
      </w:pPr>
    </w:p>
    <w:p w:rsidR="000D780D" w:rsidRPr="00285A0D" w:rsidRDefault="000D780D" w:rsidP="00CD2B5E">
      <w:pPr>
        <w:spacing w:line="360" w:lineRule="auto"/>
        <w:jc w:val="both"/>
        <w:rPr>
          <w:rFonts w:ascii="Arial Narrow" w:hAnsi="Arial Narrow"/>
        </w:rPr>
      </w:pPr>
    </w:p>
    <w:p w:rsidR="000D780D" w:rsidRPr="00285A0D" w:rsidRDefault="000D780D" w:rsidP="00CD2B5E">
      <w:pPr>
        <w:spacing w:line="360" w:lineRule="auto"/>
        <w:jc w:val="both"/>
        <w:rPr>
          <w:rFonts w:ascii="Arial Narrow" w:hAnsi="Arial Narrow"/>
        </w:rPr>
      </w:pPr>
    </w:p>
    <w:p w:rsidR="000D780D" w:rsidRPr="00285A0D" w:rsidRDefault="000D780D" w:rsidP="00CD2B5E">
      <w:pPr>
        <w:spacing w:line="360" w:lineRule="auto"/>
        <w:jc w:val="both"/>
        <w:rPr>
          <w:rFonts w:ascii="Arial Narrow" w:hAnsi="Arial Narrow"/>
        </w:rPr>
      </w:pPr>
    </w:p>
    <w:p w:rsidR="00CD2B5E" w:rsidRPr="00285A0D" w:rsidRDefault="00CD2B5E" w:rsidP="00CD2B5E">
      <w:pPr>
        <w:spacing w:line="360" w:lineRule="auto"/>
        <w:jc w:val="both"/>
        <w:rPr>
          <w:rFonts w:ascii="Arial Narrow" w:hAnsi="Arial Narrow"/>
        </w:rPr>
      </w:pPr>
      <w:r w:rsidRPr="00285A0D">
        <w:rPr>
          <w:rFonts w:ascii="Arial Narrow" w:hAnsi="Arial Narrow"/>
        </w:rPr>
        <w:t xml:space="preserve"> Passos Maia - SC, </w:t>
      </w:r>
      <w:r w:rsidR="000D780D" w:rsidRPr="00285A0D">
        <w:rPr>
          <w:rFonts w:ascii="Arial Narrow" w:hAnsi="Arial Narrow"/>
        </w:rPr>
        <w:t>22 de novembro</w:t>
      </w:r>
      <w:r w:rsidRPr="00285A0D">
        <w:rPr>
          <w:rFonts w:ascii="Arial Narrow" w:hAnsi="Arial Narrow"/>
        </w:rPr>
        <w:t xml:space="preserve"> de 2022.</w:t>
      </w:r>
    </w:p>
    <w:p w:rsidR="00CD2B5E" w:rsidRPr="00285A0D" w:rsidRDefault="00CD2B5E" w:rsidP="00CD2B5E">
      <w:pPr>
        <w:spacing w:line="360" w:lineRule="auto"/>
        <w:jc w:val="both"/>
        <w:rPr>
          <w:rFonts w:ascii="Arial Narrow" w:hAnsi="Arial Narrow"/>
        </w:rPr>
      </w:pPr>
    </w:p>
    <w:p w:rsidR="00CD2B5E" w:rsidRPr="00285A0D" w:rsidRDefault="00CD2B5E" w:rsidP="00CD2B5E">
      <w:pPr>
        <w:spacing w:line="360" w:lineRule="auto"/>
        <w:jc w:val="both"/>
        <w:rPr>
          <w:rFonts w:ascii="Arial Narrow" w:hAnsi="Arial Narrow"/>
        </w:rPr>
      </w:pPr>
    </w:p>
    <w:p w:rsidR="00CD2B5E" w:rsidRPr="00285A0D" w:rsidRDefault="00CD2B5E" w:rsidP="00CD2B5E">
      <w:pPr>
        <w:spacing w:line="360" w:lineRule="auto"/>
        <w:jc w:val="both"/>
        <w:rPr>
          <w:rFonts w:ascii="Arial Narrow" w:hAnsi="Arial Narrow"/>
        </w:rPr>
      </w:pPr>
    </w:p>
    <w:p w:rsidR="00CD2B5E" w:rsidRPr="00285A0D" w:rsidRDefault="00CD2B5E" w:rsidP="00CD2B5E">
      <w:pPr>
        <w:spacing w:line="360" w:lineRule="auto"/>
        <w:jc w:val="center"/>
        <w:rPr>
          <w:rFonts w:ascii="Arial Narrow" w:hAnsi="Arial Narrow"/>
        </w:rPr>
      </w:pPr>
      <w:r w:rsidRPr="00285A0D">
        <w:rPr>
          <w:rFonts w:ascii="Arial Narrow" w:hAnsi="Arial Narrow"/>
        </w:rPr>
        <w:t>OSMAR TOZZO</w:t>
      </w:r>
    </w:p>
    <w:p w:rsidR="00CD2B5E" w:rsidRPr="00285A0D" w:rsidRDefault="00CD2B5E" w:rsidP="00CD2B5E">
      <w:pPr>
        <w:spacing w:line="360" w:lineRule="auto"/>
        <w:jc w:val="center"/>
        <w:rPr>
          <w:rFonts w:ascii="Arial Narrow" w:hAnsi="Arial Narrow"/>
        </w:rPr>
      </w:pPr>
      <w:r w:rsidRPr="00285A0D">
        <w:rPr>
          <w:rFonts w:ascii="Arial Narrow" w:hAnsi="Arial Narrow"/>
        </w:rPr>
        <w:t>PREFEITO MUNICIPAL</w:t>
      </w:r>
    </w:p>
    <w:p w:rsidR="00CD2B5E" w:rsidRPr="00285A0D" w:rsidRDefault="00CD2B5E" w:rsidP="00CD2B5E">
      <w:pPr>
        <w:spacing w:line="360" w:lineRule="auto"/>
        <w:rPr>
          <w:rFonts w:ascii="Arial Narrow" w:hAnsi="Arial Narrow" w:cs="Arial"/>
        </w:rPr>
      </w:pPr>
    </w:p>
    <w:p w:rsidR="00CD2B5E" w:rsidRPr="00285A0D" w:rsidRDefault="00CD2B5E" w:rsidP="00CD2B5E">
      <w:pPr>
        <w:spacing w:line="360" w:lineRule="auto"/>
        <w:jc w:val="both"/>
        <w:rPr>
          <w:rFonts w:ascii="Arial Narrow" w:hAnsi="Arial Narrow" w:cs="Arial"/>
        </w:rPr>
      </w:pPr>
    </w:p>
    <w:p w:rsidR="00C76AEA" w:rsidRPr="00285A0D" w:rsidRDefault="00C76AEA">
      <w:pPr>
        <w:rPr>
          <w:rFonts w:ascii="Arial Narrow" w:hAnsi="Arial Narrow"/>
        </w:rPr>
      </w:pPr>
    </w:p>
    <w:sectPr w:rsidR="00C76AEA" w:rsidRPr="00285A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5E"/>
    <w:rsid w:val="000D780D"/>
    <w:rsid w:val="00285A0D"/>
    <w:rsid w:val="009819AB"/>
    <w:rsid w:val="00C76AEA"/>
    <w:rsid w:val="00CD2B5E"/>
    <w:rsid w:val="00DE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6B359"/>
  <w15:chartTrackingRefBased/>
  <w15:docId w15:val="{86286092-73BE-4855-95DE-FA21BBBD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B5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19AB"/>
    <w:pPr>
      <w:keepNext/>
      <w:tabs>
        <w:tab w:val="num" w:pos="0"/>
        <w:tab w:val="left" w:pos="1080"/>
      </w:tabs>
      <w:suppressAutoHyphens/>
      <w:spacing w:line="360" w:lineRule="auto"/>
      <w:jc w:val="center"/>
      <w:outlineLvl w:val="1"/>
    </w:pPr>
    <w:rPr>
      <w:rFonts w:ascii="Arial" w:eastAsia="Times New Roman" w:hAnsi="Arial"/>
      <w:b/>
      <w:bCs/>
      <w:sz w:val="20"/>
      <w:lang w:eastAsia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9819AB"/>
    <w:rPr>
      <w:rFonts w:ascii="Arial" w:eastAsia="Times New Roman" w:hAnsi="Arial" w:cs="Times New Roman"/>
      <w:b/>
      <w:bCs/>
      <w:sz w:val="20"/>
      <w:szCs w:val="24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D780D"/>
    <w:pPr>
      <w:ind w:left="2280"/>
    </w:pPr>
    <w:rPr>
      <w:rFonts w:ascii="Arial" w:eastAsia="Times New Roman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D780D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869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ADMINISTRAÇÃO</dc:creator>
  <cp:keywords/>
  <dc:description/>
  <cp:lastModifiedBy>ADMINISTRAÇÃO</cp:lastModifiedBy>
  <cp:revision>3</cp:revision>
  <dcterms:created xsi:type="dcterms:W3CDTF">2022-11-22T19:17:00Z</dcterms:created>
  <dcterms:modified xsi:type="dcterms:W3CDTF">2022-11-22T19:18:00Z</dcterms:modified>
</cp:coreProperties>
</file>