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>CONSELHO GESTOR DO FUNDO MUNICIPAL DE HABITAÇÃO DE INTERES</w:t>
      </w:r>
      <w:r w:rsidRPr="00060DAB">
        <w:rPr>
          <w:rFonts w:ascii="Arial Narrow" w:hAnsi="Arial Narrow"/>
          <w:sz w:val="24"/>
          <w:szCs w:val="24"/>
        </w:rPr>
        <w:t>SE SOCIAL - MUNICÍPIO DE PASSOS MAIA</w:t>
      </w:r>
      <w:r w:rsidRPr="00060DAB">
        <w:rPr>
          <w:rFonts w:ascii="Arial Narrow" w:hAnsi="Arial Narrow"/>
          <w:sz w:val="24"/>
          <w:szCs w:val="24"/>
        </w:rPr>
        <w:t xml:space="preserve"> </w:t>
      </w:r>
    </w:p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60DAB">
        <w:rPr>
          <w:rFonts w:ascii="Arial Narrow" w:hAnsi="Arial Narrow"/>
          <w:sz w:val="24"/>
          <w:szCs w:val="24"/>
        </w:rPr>
        <w:t>RESOLUÇÃO Nº 002/2023</w:t>
      </w:r>
      <w:r w:rsidRPr="00060DAB">
        <w:rPr>
          <w:rFonts w:ascii="Arial Narrow" w:hAnsi="Arial Narrow"/>
          <w:sz w:val="24"/>
          <w:szCs w:val="24"/>
        </w:rPr>
        <w:t xml:space="preserve"> 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>RAFAELA DALBOSCO</w:t>
      </w:r>
      <w:r w:rsidRPr="00060DAB">
        <w:rPr>
          <w:rFonts w:ascii="Arial Narrow" w:hAnsi="Arial Narrow"/>
          <w:sz w:val="24"/>
          <w:szCs w:val="24"/>
        </w:rPr>
        <w:t xml:space="preserve">, presidente do CONSELHO GESTOR DO FUNDO MUNICIPAL DE HABITAÇÃO DE INTERESSE SOCIAL - MUNICÍPIO DE </w:t>
      </w:r>
      <w:r w:rsidRPr="00060DAB">
        <w:rPr>
          <w:rFonts w:ascii="Arial Narrow" w:hAnsi="Arial Narrow"/>
          <w:sz w:val="24"/>
          <w:szCs w:val="24"/>
        </w:rPr>
        <w:t>PASSOS MAIA</w:t>
      </w:r>
      <w:r w:rsidRPr="00060DAB">
        <w:rPr>
          <w:rFonts w:ascii="Arial Narrow" w:hAnsi="Arial Narrow"/>
          <w:sz w:val="24"/>
          <w:szCs w:val="24"/>
        </w:rPr>
        <w:t xml:space="preserve"> no uso de suas atribuições legais, expede a seguinte resolução: 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O Conselho Gestor do Fundo Municipal de Habitação de Interesse Social, no uso de suas </w:t>
      </w:r>
      <w:r w:rsidRPr="00060DAB">
        <w:rPr>
          <w:rFonts w:ascii="Arial Narrow" w:hAnsi="Arial Narrow"/>
          <w:sz w:val="24"/>
          <w:szCs w:val="24"/>
        </w:rPr>
        <w:t>atribuições estabelecidas na legislação</w:t>
      </w:r>
      <w:r w:rsidRPr="00060DAB">
        <w:rPr>
          <w:rFonts w:ascii="Arial Narrow" w:hAnsi="Arial Narrow"/>
          <w:sz w:val="24"/>
          <w:szCs w:val="24"/>
        </w:rPr>
        <w:t xml:space="preserve"> municipal e: 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CONSIDERANDO: Conselho Gestor do Fundo Municipal de Habitação de Interesse Social é um órgão de caráter deliberativo, de natureza contábil, com objetivo de centralizar e gerenciar recursos orçamentários para os programas estruturados no âmbito do município, destinados a implantar políticas habitacionais direcionadas a população de menor renda, tendo como uma de suas competências: Art. 7, I- estabelecer diretrizes e critérios para a priorização de linhas de ação, alocação de recursos do FMHIS e atendimento dos beneficiários dos programas habitacionais, observado o disposto nesta Lei, na política e no plano municipal de habitação; III- deliberar sobre critérios para a priorização de linhas de ações. </w:t>
      </w:r>
    </w:p>
    <w:p w:rsidR="00B74577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CONSIDERANDO: As deliberações do Conselho Gestor do Fundo Municipal de Habitação de Interesse Social em Assembleia Ordinária, </w:t>
      </w:r>
      <w:proofErr w:type="gramStart"/>
      <w:r w:rsidRPr="00060DAB">
        <w:rPr>
          <w:rFonts w:ascii="Arial Narrow" w:hAnsi="Arial Narrow"/>
          <w:sz w:val="24"/>
          <w:szCs w:val="24"/>
        </w:rPr>
        <w:t xml:space="preserve">realizada dia </w:t>
      </w:r>
      <w:r w:rsidRPr="00060DAB">
        <w:rPr>
          <w:rFonts w:ascii="Arial Narrow" w:hAnsi="Arial Narrow"/>
          <w:sz w:val="24"/>
          <w:szCs w:val="24"/>
        </w:rPr>
        <w:t>14 de dezembro de 2023</w:t>
      </w:r>
      <w:proofErr w:type="gramEnd"/>
      <w:r w:rsidRPr="00060DAB">
        <w:rPr>
          <w:rFonts w:ascii="Arial Narrow" w:hAnsi="Arial Narrow"/>
          <w:sz w:val="24"/>
          <w:szCs w:val="24"/>
        </w:rPr>
        <w:t>, resolve: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CONSIDERANDO o resultado da seleção de famílias aptas serem beneficiadas </w:t>
      </w:r>
      <w:proofErr w:type="gramStart"/>
      <w:r w:rsidRPr="00060DAB">
        <w:rPr>
          <w:rFonts w:ascii="Arial Narrow" w:hAnsi="Arial Narrow"/>
          <w:sz w:val="24"/>
          <w:szCs w:val="24"/>
        </w:rPr>
        <w:t>pelo cessão</w:t>
      </w:r>
      <w:proofErr w:type="gramEnd"/>
      <w:r w:rsidRPr="00060DAB">
        <w:rPr>
          <w:rFonts w:ascii="Arial Narrow" w:hAnsi="Arial Narrow"/>
          <w:sz w:val="24"/>
          <w:szCs w:val="24"/>
        </w:rPr>
        <w:t xml:space="preserve"> de uso de imóveis;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>CONSIDERANDO a necessidade publicação do resultado final por ato do chefe do poder executivo;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>RESOLVE:</w:t>
      </w: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Art. 1º Encaminhar a relação final de famílias aptas a participar do programa SC MAIS MORADIA no município de Passos </w:t>
      </w:r>
      <w:proofErr w:type="spellStart"/>
      <w:r w:rsidRPr="00060DAB">
        <w:rPr>
          <w:rFonts w:ascii="Arial Narrow" w:hAnsi="Arial Narrow"/>
          <w:sz w:val="24"/>
          <w:szCs w:val="24"/>
        </w:rPr>
        <w:t>Maia-SC</w:t>
      </w:r>
      <w:proofErr w:type="spellEnd"/>
      <w:r w:rsidRPr="00060DAB">
        <w:rPr>
          <w:rFonts w:ascii="Arial Narrow" w:hAnsi="Arial Narrow"/>
          <w:sz w:val="24"/>
          <w:szCs w:val="24"/>
        </w:rPr>
        <w:t xml:space="preserve"> por ordem de classificação: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3"/>
        <w:gridCol w:w="5280"/>
        <w:gridCol w:w="2107"/>
      </w:tblGrid>
      <w:tr w:rsidR="00C7533F" w:rsidRPr="00060DAB" w:rsidTr="00741463">
        <w:tc>
          <w:tcPr>
            <w:tcW w:w="1113" w:type="dxa"/>
            <w:shd w:val="clear" w:color="auto" w:fill="F2F2F2" w:themeFill="background1" w:themeFillShade="F2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DA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CLASSIF. </w:t>
            </w:r>
          </w:p>
        </w:tc>
        <w:tc>
          <w:tcPr>
            <w:tcW w:w="5280" w:type="dxa"/>
            <w:shd w:val="clear" w:color="auto" w:fill="F2F2F2" w:themeFill="background1" w:themeFillShade="F2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DAB">
              <w:rPr>
                <w:rFonts w:ascii="Arial Narrow" w:hAnsi="Arial Narrow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DAB">
              <w:rPr>
                <w:rFonts w:ascii="Arial Narrow" w:hAnsi="Arial Narrow"/>
                <w:b/>
                <w:bCs/>
                <w:sz w:val="24"/>
                <w:szCs w:val="24"/>
              </w:rPr>
              <w:t>PONTUAÇÃO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MARIZA ALVES DOS SANTOS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48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MARISTELA BRIZOLA DA LUZ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45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SHEILA FONSECA DE BRITO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42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ALEXANDRA RESS DOS REIS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SAYONARA WOLOCH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MARLISE DOS SANTOS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NOELI DE FATIMA DIAS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TATIANE OLIVEIRA SIQUEIRA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ANA PAULA PAUL BLEUTEW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33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ROSE MARI DOS SANTOS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32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CARLA BRIZOLA LIRIA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31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MARCIA SOARES DA SILVA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PRISCILA APARECIDA PIEROG PEREIRA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MARIA ALESSANDA MIGUEL MARIANO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741463">
        <w:tc>
          <w:tcPr>
            <w:tcW w:w="1113" w:type="dxa"/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PRISCILA SANTOS</w:t>
            </w:r>
          </w:p>
        </w:tc>
        <w:tc>
          <w:tcPr>
            <w:tcW w:w="2107" w:type="dxa"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</w:tbl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</w:p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Art. </w:t>
      </w:r>
      <w:r w:rsidRPr="00060DAB">
        <w:rPr>
          <w:rFonts w:ascii="Arial Narrow" w:hAnsi="Arial Narrow"/>
          <w:sz w:val="24"/>
          <w:szCs w:val="24"/>
        </w:rPr>
        <w:t>2</w:t>
      </w:r>
      <w:r w:rsidRPr="00060DAB">
        <w:rPr>
          <w:rFonts w:ascii="Arial Narrow" w:hAnsi="Arial Narrow"/>
          <w:sz w:val="24"/>
          <w:szCs w:val="24"/>
        </w:rPr>
        <w:t>º</w:t>
      </w:r>
      <w:r w:rsidRPr="00060DAB">
        <w:rPr>
          <w:rFonts w:ascii="Arial Narrow" w:hAnsi="Arial Narrow"/>
          <w:sz w:val="24"/>
          <w:szCs w:val="24"/>
        </w:rPr>
        <w:t xml:space="preserve"> Ainda, ficaram na </w:t>
      </w:r>
      <w:r w:rsidR="00060DAB" w:rsidRPr="00060DAB">
        <w:rPr>
          <w:rFonts w:ascii="Arial Narrow" w:hAnsi="Arial Narrow"/>
          <w:sz w:val="24"/>
          <w:szCs w:val="24"/>
        </w:rPr>
        <w:t>sequência</w:t>
      </w:r>
      <w:r w:rsidRPr="00060DAB">
        <w:rPr>
          <w:rFonts w:ascii="Arial Narrow" w:hAnsi="Arial Narrow"/>
          <w:sz w:val="24"/>
          <w:szCs w:val="24"/>
        </w:rPr>
        <w:t xml:space="preserve"> de classificação as seguintes famílias: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986"/>
        <w:gridCol w:w="5388"/>
        <w:gridCol w:w="2126"/>
      </w:tblGrid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BERENICE MARQUEZOTTI PAZ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JUCIMARA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LUCIVANIA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SCHEILA CARVALHO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28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REGIANE APARECIDA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28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TANIA MARA CAMARGO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TUANA AMELIA PAVANI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LUCIANA BONASSA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SUZIANE ANGELA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MARISETE LIRIA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ROSENILDA ANTUNES DO AMARAL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25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JESSICA DA MOTTA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25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JUCILEI SOARES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24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LOURDES MACIEL CAVALHEIRO DE JESUS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24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MARIVANE ALVES LEAL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FLAVIA DOS SANTOS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FRANCIANA DOS SANTOS AGUILERA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SAMIRA PAVANI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FRANCIELI APARECIDA DA SILVA CAVALHEIRO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VIVIANE FERNANDES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ROSIKELEN DO AMARAL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ROMILDA DE FATIMA SALES DIAS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ANGELA DOS SANTOS NETTO FERNANDES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DÉBORA DE FATIMA 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GABRIELI KAROLINI SIQUEIRA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MAYCON CAVALHEIRO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31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VANDERLEI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19 PONTOS</w:t>
            </w:r>
          </w:p>
        </w:tc>
      </w:tr>
      <w:tr w:rsidR="00C7533F" w:rsidRPr="00060DAB" w:rsidTr="00C753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F" w:rsidRPr="00060DAB" w:rsidRDefault="00C7533F" w:rsidP="00060DA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JORGE LUIZ RIBEIRO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F" w:rsidRPr="00060DAB" w:rsidRDefault="00C7533F" w:rsidP="00060D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0DAB">
              <w:rPr>
                <w:rFonts w:ascii="Arial Narrow" w:hAnsi="Arial Narrow"/>
                <w:sz w:val="24"/>
                <w:szCs w:val="24"/>
              </w:rPr>
              <w:t>17 PONTOS</w:t>
            </w:r>
          </w:p>
        </w:tc>
      </w:tr>
    </w:tbl>
    <w:p w:rsidR="00C7533F" w:rsidRPr="00060DAB" w:rsidRDefault="00C7533F" w:rsidP="00060DAB">
      <w:pPr>
        <w:jc w:val="both"/>
        <w:rPr>
          <w:rFonts w:ascii="Arial Narrow" w:hAnsi="Arial Narrow"/>
          <w:sz w:val="24"/>
          <w:szCs w:val="24"/>
        </w:rPr>
      </w:pPr>
    </w:p>
    <w:p w:rsidR="00060DAB" w:rsidRP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</w:p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 xml:space="preserve">Art. </w:t>
      </w:r>
      <w:r>
        <w:rPr>
          <w:rFonts w:ascii="Arial Narrow" w:hAnsi="Arial Narrow"/>
          <w:sz w:val="24"/>
          <w:szCs w:val="24"/>
        </w:rPr>
        <w:t>3</w:t>
      </w:r>
      <w:r w:rsidRPr="00060DAB">
        <w:rPr>
          <w:rFonts w:ascii="Arial Narrow" w:hAnsi="Arial Narrow"/>
          <w:sz w:val="24"/>
          <w:szCs w:val="24"/>
        </w:rPr>
        <w:t>º. Esta Resolução entra em vigor na data de sua publicação.</w:t>
      </w:r>
    </w:p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</w:p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Maia – SC 14 de dezembro de 2023</w:t>
      </w:r>
    </w:p>
    <w:p w:rsidR="00060DAB" w:rsidRDefault="00060DAB" w:rsidP="00060DAB">
      <w:pPr>
        <w:jc w:val="both"/>
        <w:rPr>
          <w:rFonts w:ascii="Arial Narrow" w:hAnsi="Arial Narrow"/>
          <w:sz w:val="24"/>
          <w:szCs w:val="24"/>
        </w:rPr>
      </w:pPr>
    </w:p>
    <w:p w:rsidR="00060DAB" w:rsidRDefault="00060DAB" w:rsidP="00060DAB">
      <w:pPr>
        <w:jc w:val="center"/>
        <w:rPr>
          <w:rFonts w:ascii="Arial Narrow" w:hAnsi="Arial Narrow"/>
          <w:sz w:val="24"/>
          <w:szCs w:val="24"/>
        </w:rPr>
      </w:pPr>
    </w:p>
    <w:p w:rsidR="00060DAB" w:rsidRDefault="00060DAB" w:rsidP="00060DA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RAFAELA DALBOSCO</w:t>
      </w:r>
    </w:p>
    <w:p w:rsidR="00060DAB" w:rsidRPr="00060DAB" w:rsidRDefault="00060DAB" w:rsidP="00060DAB">
      <w:pPr>
        <w:jc w:val="center"/>
        <w:rPr>
          <w:rFonts w:ascii="Arial Narrow" w:hAnsi="Arial Narrow"/>
          <w:sz w:val="24"/>
          <w:szCs w:val="24"/>
        </w:rPr>
      </w:pPr>
      <w:r w:rsidRPr="00060DAB">
        <w:rPr>
          <w:rFonts w:ascii="Arial Narrow" w:hAnsi="Arial Narrow"/>
          <w:sz w:val="24"/>
          <w:szCs w:val="24"/>
        </w:rPr>
        <w:t>CONSELHO GESTOR DO FUNDO MUNICIPAL DE HABITAÇÃO DE INTERESSE SOCIAL</w:t>
      </w:r>
    </w:p>
    <w:sectPr w:rsidR="00060DAB" w:rsidRPr="00060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687"/>
    <w:multiLevelType w:val="hybridMultilevel"/>
    <w:tmpl w:val="15FA6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F"/>
    <w:rsid w:val="00060DAB"/>
    <w:rsid w:val="001A7144"/>
    <w:rsid w:val="008B3981"/>
    <w:rsid w:val="00991F59"/>
    <w:rsid w:val="00B74577"/>
    <w:rsid w:val="00C7533F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430"/>
  <w15:chartTrackingRefBased/>
  <w15:docId w15:val="{F5A201B6-0751-4009-BAF3-1093169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53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</dc:creator>
  <cp:keywords/>
  <dc:description/>
  <cp:lastModifiedBy>RH2</cp:lastModifiedBy>
  <cp:revision>1</cp:revision>
  <dcterms:created xsi:type="dcterms:W3CDTF">2023-12-14T18:57:00Z</dcterms:created>
  <dcterms:modified xsi:type="dcterms:W3CDTF">2023-12-14T19:12:00Z</dcterms:modified>
</cp:coreProperties>
</file>